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876"/>
        <w:gridCol w:w="1161"/>
        <w:gridCol w:w="1013"/>
        <w:gridCol w:w="782"/>
        <w:gridCol w:w="1318"/>
        <w:gridCol w:w="1511"/>
        <w:gridCol w:w="803"/>
      </w:tblGrid>
      <w:tr w:rsidR="00EF641A" w:rsidRPr="008D7D97" w14:paraId="035B0802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565EB406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0A2D351B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CSU5300</w:t>
            </w:r>
          </w:p>
        </w:tc>
      </w:tr>
      <w:tr w:rsidR="00EF641A" w:rsidRPr="008D7D97" w14:paraId="7B0C89E8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564ED4DF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Level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294945EE" w14:textId="77777777" w:rsidR="00EF641A" w:rsidRPr="008D7D97" w:rsidRDefault="00EF641A" w:rsidP="00930E2D">
            <w:pPr>
              <w:ind w:right="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F641A" w:rsidRPr="008D7D97" w14:paraId="473D6F06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B13904E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2893C01A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IT Project Management</w:t>
            </w:r>
          </w:p>
        </w:tc>
      </w:tr>
      <w:tr w:rsidR="00EF641A" w:rsidRPr="008D7D97" w14:paraId="4F4CC406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1AD92142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Credit value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16DD9FEB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3</w:t>
            </w:r>
          </w:p>
        </w:tc>
      </w:tr>
      <w:tr w:rsidR="00EF641A" w:rsidRPr="008D7D97" w14:paraId="1095E4DC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4F090939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Core/Optional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28B3B0E4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Optional</w:t>
            </w:r>
          </w:p>
        </w:tc>
      </w:tr>
      <w:tr w:rsidR="00EF641A" w:rsidRPr="008D7D97" w14:paraId="454B8028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61799114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Prerequisites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0FBF9F35" w14:textId="77777777" w:rsidR="00EF641A" w:rsidRPr="008D7D97" w:rsidRDefault="00EF641A" w:rsidP="00930E2D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0403E">
              <w:rPr>
                <w:rFonts w:ascii="Arial" w:hAnsi="Arial" w:cs="Arial"/>
                <w:sz w:val="16"/>
                <w:szCs w:val="16"/>
              </w:rPr>
              <w:t>(EL/CR in CSU4302) and (EL/CR in 3 credits from L4 Computer Science courses)</w:t>
            </w:r>
          </w:p>
        </w:tc>
      </w:tr>
      <w:tr w:rsidR="00EF641A" w:rsidRPr="008D7D97" w14:paraId="5482F256" w14:textId="77777777" w:rsidTr="00930E2D">
        <w:trPr>
          <w:trHeight w:val="227"/>
        </w:trPr>
        <w:tc>
          <w:tcPr>
            <w:tcW w:w="1638" w:type="dxa"/>
            <w:vMerge w:val="restart"/>
            <w:shd w:val="clear" w:color="auto" w:fill="auto"/>
          </w:tcPr>
          <w:p w14:paraId="7C805871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Hourly breakdown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2CDE60D" w14:textId="77777777" w:rsidR="00EF641A" w:rsidRPr="008D7D97" w:rsidRDefault="00EF641A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Theory</w:t>
            </w:r>
          </w:p>
          <w:p w14:paraId="0FFF7C6F" w14:textId="77777777" w:rsidR="00EF641A" w:rsidRPr="008D7D97" w:rsidRDefault="00EF641A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5" w:type="dxa"/>
            <w:shd w:val="clear" w:color="auto" w:fill="auto"/>
          </w:tcPr>
          <w:p w14:paraId="57555D87" w14:textId="77777777" w:rsidR="00EF641A" w:rsidRPr="008D7D97" w:rsidRDefault="00EF641A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Practical</w:t>
            </w:r>
          </w:p>
          <w:p w14:paraId="00F1EE85" w14:textId="77777777" w:rsidR="00EF641A" w:rsidRPr="008D7D97" w:rsidRDefault="00EF641A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hours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C581C10" w14:textId="77777777" w:rsidR="00EF641A" w:rsidRPr="008D7D97" w:rsidRDefault="00EF641A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Independent Learning</w:t>
            </w:r>
          </w:p>
        </w:tc>
        <w:tc>
          <w:tcPr>
            <w:tcW w:w="1514" w:type="dxa"/>
            <w:shd w:val="clear" w:color="auto" w:fill="auto"/>
          </w:tcPr>
          <w:p w14:paraId="3B39710C" w14:textId="77777777" w:rsidR="00EF641A" w:rsidRPr="008D7D97" w:rsidRDefault="00EF641A" w:rsidP="00930E2D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Assessments</w:t>
            </w:r>
          </w:p>
        </w:tc>
        <w:tc>
          <w:tcPr>
            <w:tcW w:w="758" w:type="dxa"/>
            <w:shd w:val="clear" w:color="auto" w:fill="auto"/>
          </w:tcPr>
          <w:p w14:paraId="25B2B97F" w14:textId="77777777" w:rsidR="00EF641A" w:rsidRPr="008D7D97" w:rsidRDefault="00EF641A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Total hrs.</w:t>
            </w:r>
          </w:p>
        </w:tc>
      </w:tr>
      <w:tr w:rsidR="00EF641A" w:rsidRPr="008D7D97" w14:paraId="666BEB77" w14:textId="77777777" w:rsidTr="00930E2D">
        <w:trPr>
          <w:trHeight w:val="1133"/>
        </w:trPr>
        <w:tc>
          <w:tcPr>
            <w:tcW w:w="1638" w:type="dxa"/>
            <w:vMerge/>
            <w:shd w:val="clear" w:color="auto" w:fill="auto"/>
          </w:tcPr>
          <w:p w14:paraId="3E97A5BC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5ABDE4A1" w14:textId="77777777" w:rsidR="00EF641A" w:rsidRPr="008D7D97" w:rsidRDefault="00EF641A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24 Sessions X 2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48 hrs.</w:t>
            </w:r>
          </w:p>
        </w:tc>
        <w:tc>
          <w:tcPr>
            <w:tcW w:w="1170" w:type="dxa"/>
            <w:shd w:val="clear" w:color="auto" w:fill="auto"/>
          </w:tcPr>
          <w:p w14:paraId="41F8CB55" w14:textId="77777777" w:rsidR="00EF641A" w:rsidRPr="008D7D97" w:rsidRDefault="00EF641A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6 DS x 3 hrs.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18 hrs.</w:t>
            </w:r>
          </w:p>
        </w:tc>
        <w:tc>
          <w:tcPr>
            <w:tcW w:w="1015" w:type="dxa"/>
            <w:shd w:val="clear" w:color="auto" w:fill="auto"/>
          </w:tcPr>
          <w:p w14:paraId="009D435D" w14:textId="77777777" w:rsidR="00EF641A" w:rsidRPr="008D7D97" w:rsidRDefault="00EF641A" w:rsidP="00930E2D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shd w:val="clear" w:color="auto" w:fill="auto"/>
          </w:tcPr>
          <w:p w14:paraId="2C2E0534" w14:textId="77777777" w:rsidR="00EF641A" w:rsidRPr="008D7D97" w:rsidRDefault="00EF641A" w:rsidP="00930E2D">
            <w:pPr>
              <w:numPr>
                <w:ilvl w:val="0"/>
                <w:numId w:val="1"/>
              </w:numPr>
              <w:ind w:left="0"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Sessions (24 x 3)</w:t>
            </w:r>
          </w:p>
          <w:p w14:paraId="7C8A5B21" w14:textId="77777777" w:rsidR="00EF641A" w:rsidRPr="008D7D97" w:rsidRDefault="00EF641A" w:rsidP="00930E2D">
            <w:pPr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         = 72 hrs.</w:t>
            </w:r>
          </w:p>
          <w:p w14:paraId="62D6F204" w14:textId="77777777" w:rsidR="00EF641A" w:rsidRPr="008D7D97" w:rsidRDefault="00EF641A" w:rsidP="00930E2D">
            <w:pPr>
              <w:numPr>
                <w:ilvl w:val="0"/>
                <w:numId w:val="1"/>
              </w:numPr>
              <w:ind w:left="0"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Online     = 10 hrs.</w:t>
            </w:r>
          </w:p>
          <w:p w14:paraId="6B0F70C5" w14:textId="77777777" w:rsidR="00EF641A" w:rsidRPr="008D7D97" w:rsidRDefault="00EF641A" w:rsidP="00930E2D">
            <w:pPr>
              <w:spacing w:after="160"/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Total       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82 hrs.</w:t>
            </w:r>
          </w:p>
        </w:tc>
        <w:tc>
          <w:tcPr>
            <w:tcW w:w="1514" w:type="dxa"/>
            <w:shd w:val="clear" w:color="auto" w:fill="auto"/>
          </w:tcPr>
          <w:p w14:paraId="4A66364B" w14:textId="77777777" w:rsidR="00EF641A" w:rsidRPr="008D7D97" w:rsidRDefault="00EF641A" w:rsidP="00930E2D">
            <w:pPr>
              <w:numPr>
                <w:ilvl w:val="0"/>
                <w:numId w:val="1"/>
              </w:numPr>
              <w:ind w:left="0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Continuous Assessments (CA I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4E3DB77B" w14:textId="77777777" w:rsidR="00EF641A" w:rsidRPr="008D7D97" w:rsidRDefault="00EF641A" w:rsidP="00930E2D">
            <w:pPr>
              <w:numPr>
                <w:ilvl w:val="0"/>
                <w:numId w:val="1"/>
              </w:numPr>
              <w:ind w:left="0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Continuous Assessments (CA II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30B4DA87" w14:textId="77777777" w:rsidR="00EF641A" w:rsidRPr="008D7D97" w:rsidRDefault="00EF641A" w:rsidP="00930E2D">
            <w:pPr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</w:tcPr>
          <w:p w14:paraId="253035A7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4586FB85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150hrs.</w:t>
            </w:r>
          </w:p>
        </w:tc>
      </w:tr>
      <w:tr w:rsidR="00EF641A" w:rsidRPr="008D7D97" w14:paraId="2C51930F" w14:textId="77777777" w:rsidTr="00930E2D">
        <w:trPr>
          <w:trHeight w:val="413"/>
        </w:trPr>
        <w:tc>
          <w:tcPr>
            <w:tcW w:w="1638" w:type="dxa"/>
            <w:shd w:val="clear" w:color="auto" w:fill="auto"/>
          </w:tcPr>
          <w:p w14:paraId="55351F61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72019C55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Aim/s.</w:t>
            </w:r>
          </w:p>
          <w:p w14:paraId="42D76FC0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460" w:type="dxa"/>
            <w:gridSpan w:val="7"/>
            <w:shd w:val="clear" w:color="auto" w:fill="auto"/>
          </w:tcPr>
          <w:p w14:paraId="5DE6F0CA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B05FA1" w14:textId="77777777" w:rsidR="00EF641A" w:rsidRPr="008D7D97" w:rsidRDefault="00EF641A" w:rsidP="00930E2D">
            <w:pPr>
              <w:ind w:right="348"/>
              <w:jc w:val="both"/>
              <w:rPr>
                <w:rFonts w:ascii="Arial" w:eastAsia="Arial Unicode MS" w:hAnsi="Arial" w:cs="Arial"/>
                <w:sz w:val="16"/>
                <w:szCs w:val="16"/>
                <w:lang w:val="en-AU" w:eastAsia="en-AU" w:bidi="ta-IN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 work in a project environment while minimizing the project constraints to achieve its goals.  </w:t>
            </w:r>
          </w:p>
        </w:tc>
      </w:tr>
      <w:tr w:rsidR="00EF641A" w:rsidRPr="008D7D97" w14:paraId="78287525" w14:textId="77777777" w:rsidTr="00930E2D">
        <w:trPr>
          <w:trHeight w:val="733"/>
        </w:trPr>
        <w:tc>
          <w:tcPr>
            <w:tcW w:w="1638" w:type="dxa"/>
            <w:shd w:val="clear" w:color="auto" w:fill="auto"/>
          </w:tcPr>
          <w:p w14:paraId="50836BC2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5CC9CBFD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PLOs addressed by course 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44A392EF" w14:textId="77777777" w:rsidR="00EF641A" w:rsidRPr="008D7D97" w:rsidRDefault="00EF641A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PLO1:  Knowledge: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Explain the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fundamental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, principles and broader knowledge pertaining to the chosen science disciplines offered for the degree.</w:t>
            </w:r>
          </w:p>
          <w:p w14:paraId="5248B57D" w14:textId="77777777" w:rsidR="00EF641A" w:rsidRPr="008D7D97" w:rsidRDefault="00EF641A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PLO5: Creativity and Problem Solving: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Identify and analyze problems using quantitative and/or qualitative approaches using scientific methodology to provide valid conclusions. </w:t>
            </w:r>
          </w:p>
          <w:p w14:paraId="4A674E02" w14:textId="77777777" w:rsidR="00EF641A" w:rsidRPr="008D7D97" w:rsidRDefault="00EF641A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PLO8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</w:t>
            </w: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Vision for Life: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Develop the capacity to project for future through identifying self-directed goals and continuously targeting towards them for self-improvement by undertaking further studies.    </w:t>
            </w:r>
          </w:p>
        </w:tc>
      </w:tr>
      <w:tr w:rsidR="00EF641A" w:rsidRPr="008D7D97" w14:paraId="5982A84D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43230527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3189749F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Learning Outcomes (CLO)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014BCE3C" w14:textId="77777777" w:rsidR="00EF641A" w:rsidRPr="008D7D97" w:rsidRDefault="00EF641A" w:rsidP="00930E2D">
            <w:pPr>
              <w:pStyle w:val="ListParagraph"/>
              <w:spacing w:before="120" w:after="120"/>
              <w:ind w:left="533" w:right="346" w:hanging="5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At the completion of this course student will be able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to;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337870" w14:textId="77777777" w:rsidR="00EF641A" w:rsidRPr="008D7D97" w:rsidRDefault="00EF641A" w:rsidP="00930E2D">
            <w:pPr>
              <w:pStyle w:val="ListParagraph"/>
              <w:spacing w:before="120" w:after="120"/>
              <w:ind w:left="533" w:right="346" w:hanging="5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CLO1: To describe the meaning of project, project management, and its life cycle (PLO1).</w:t>
            </w:r>
          </w:p>
          <w:p w14:paraId="55A033B5" w14:textId="77777777" w:rsidR="00EF641A" w:rsidRPr="008D7D97" w:rsidRDefault="00EF641A" w:rsidP="00930E2D">
            <w:pPr>
              <w:pStyle w:val="ListParagraph"/>
              <w:spacing w:before="120" w:after="120"/>
              <w:ind w:left="533" w:right="346" w:hanging="5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CLO2: To discuss the difference between operations &amp; projects and relationship between projects, programs &amp; portfolios (PLO1).</w:t>
            </w:r>
          </w:p>
          <w:p w14:paraId="7DEC95F2" w14:textId="77777777" w:rsidR="00EF641A" w:rsidRPr="008D7D97" w:rsidRDefault="00EF641A" w:rsidP="00930E2D">
            <w:pPr>
              <w:pStyle w:val="ListParagraph"/>
              <w:spacing w:before="120" w:after="120"/>
              <w:ind w:left="533" w:right="346" w:hanging="5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CLO3: To select the most suitable project, which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are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aligned with the organization’s strategic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plan  (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PLO1,PLO5).</w:t>
            </w:r>
          </w:p>
          <w:p w14:paraId="78415408" w14:textId="77777777" w:rsidR="00EF641A" w:rsidRPr="008D7D97" w:rsidRDefault="00EF641A" w:rsidP="00930E2D">
            <w:pPr>
              <w:pStyle w:val="ListParagraph"/>
              <w:spacing w:before="120" w:after="120"/>
              <w:ind w:left="533" w:right="346" w:hanging="5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CLO4: To apply project management knowledge, processes, life cycle and the embodied concepts,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tools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and techniques in order to achieve project success (PLO1, PLO5).</w:t>
            </w:r>
          </w:p>
          <w:p w14:paraId="7D419F21" w14:textId="77777777" w:rsidR="00EF641A" w:rsidRPr="008D7D97" w:rsidRDefault="00EF641A" w:rsidP="00930E2D">
            <w:pPr>
              <w:pStyle w:val="ListParagraph"/>
              <w:spacing w:before="120" w:after="120"/>
              <w:ind w:left="533" w:right="346" w:hanging="53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CLO5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To manage the constraints (scope, cost, time and quality) of the project, at all times focused on project success as defined by project stakeholders (PLO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5,PLO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8).</w:t>
            </w:r>
          </w:p>
        </w:tc>
      </w:tr>
      <w:tr w:rsidR="00EF641A" w:rsidRPr="008D7D97" w14:paraId="059FBACF" w14:textId="77777777" w:rsidTr="00930E2D">
        <w:trPr>
          <w:trHeight w:val="209"/>
        </w:trPr>
        <w:tc>
          <w:tcPr>
            <w:tcW w:w="1638" w:type="dxa"/>
            <w:shd w:val="clear" w:color="auto" w:fill="auto"/>
          </w:tcPr>
          <w:p w14:paraId="047F80CC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2A7CB806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Content </w:t>
            </w:r>
          </w:p>
          <w:p w14:paraId="0DAC9493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(Main topics,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sub topics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30CC8F70" w14:textId="77777777" w:rsidR="00EF641A" w:rsidRPr="008D7D97" w:rsidRDefault="00EF641A" w:rsidP="00930E2D">
            <w:pPr>
              <w:pStyle w:val="ListParagraph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A792D5" w14:textId="77777777" w:rsidR="00EF641A" w:rsidRPr="008D7D97" w:rsidRDefault="00EF641A" w:rsidP="00930E2D">
            <w:pPr>
              <w:pStyle w:val="ListParagraph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Introduction, A Project and it’s Management, The Project Management Context – Project Life Cycle &amp; Project Phases and Project Stakeholder and Organizational Influences, Project Management Process Groups, Strategic Planning and Project Selection, Project Integration Management , Project Scope Management, Project Time Management , Project Cost Management, Project Quality Management, Project Human Resource Management , Project Communication Management , Project Risk Management, Project Procurement Management , Project Stakeholder Management. </w:t>
            </w:r>
          </w:p>
          <w:p w14:paraId="61B8B25E" w14:textId="77777777" w:rsidR="00EF641A" w:rsidRPr="008D7D97" w:rsidRDefault="00EF641A" w:rsidP="00930E2D">
            <w:pPr>
              <w:pStyle w:val="ListParagraph"/>
              <w:ind w:left="0" w:right="348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EF641A" w:rsidRPr="008D7D97" w14:paraId="0556EED7" w14:textId="77777777" w:rsidTr="00930E2D">
        <w:trPr>
          <w:trHeight w:val="818"/>
        </w:trPr>
        <w:tc>
          <w:tcPr>
            <w:tcW w:w="1638" w:type="dxa"/>
            <w:shd w:val="clear" w:color="auto" w:fill="auto"/>
          </w:tcPr>
          <w:p w14:paraId="5BCE57F0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161069A2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Teaching Learning methods (TL)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0EB11E5B" w14:textId="77777777" w:rsidR="00EF641A" w:rsidRPr="001461DA" w:rsidRDefault="00EF641A" w:rsidP="00930E2D">
            <w:pPr>
              <w:spacing w:before="240"/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1461DA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Self-learning/independent learning of self - study</w:t>
            </w: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(IL)</w:t>
            </w:r>
          </w:p>
          <w:p w14:paraId="3BE64CDF" w14:textId="77777777" w:rsidR="00EF641A" w:rsidRPr="001461DA" w:rsidRDefault="00EF641A" w:rsidP="00930E2D">
            <w:pPr>
              <w:numPr>
                <w:ilvl w:val="0"/>
                <w:numId w:val="4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Learning the course contents in course materials in print and web-based materials (SS)</w:t>
            </w:r>
          </w:p>
          <w:p w14:paraId="0D1FC940" w14:textId="77777777" w:rsidR="00EF641A" w:rsidRPr="001461DA" w:rsidRDefault="00EF641A" w:rsidP="00930E2D">
            <w:pPr>
              <w:numPr>
                <w:ilvl w:val="0"/>
                <w:numId w:val="4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Additional reading materials/ recommended reading (RE)</w:t>
            </w:r>
          </w:p>
          <w:p w14:paraId="1778659C" w14:textId="77777777" w:rsidR="00EF641A" w:rsidRDefault="00EF641A" w:rsidP="00930E2D">
            <w:p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00DEBE7C" w14:textId="77777777" w:rsidR="00EF641A" w:rsidRPr="008D7D97" w:rsidRDefault="00EF641A" w:rsidP="00930E2D">
            <w:pPr>
              <w:ind w:right="348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Contact </w:t>
            </w:r>
            <w:proofErr w:type="gramStart"/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sessions</w:t>
            </w:r>
            <w:proofErr w:type="gramEnd"/>
          </w:p>
          <w:p w14:paraId="7C3E3FFC" w14:textId="77777777" w:rsidR="00EF641A" w:rsidRPr="008D7D97" w:rsidRDefault="00EF641A" w:rsidP="00930E2D">
            <w:pPr>
              <w:numPr>
                <w:ilvl w:val="0"/>
                <w:numId w:val="2"/>
              </w:numPr>
              <w:ind w:right="348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  <w:lang w:val="en-GB"/>
              </w:rPr>
              <w:t>Day schools (discussion sessions) (</w:t>
            </w:r>
            <w:r w:rsidRPr="008D7D97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Non-compulsory)</w:t>
            </w:r>
          </w:p>
          <w:p w14:paraId="7B299570" w14:textId="77777777" w:rsidR="00EF641A" w:rsidRPr="008D7D97" w:rsidRDefault="00EF641A" w:rsidP="00930E2D">
            <w:pPr>
              <w:pStyle w:val="ListParagraph"/>
              <w:ind w:left="0" w:right="348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EF641A" w:rsidRPr="008D7D97" w14:paraId="308C0447" w14:textId="77777777" w:rsidTr="00930E2D">
        <w:trPr>
          <w:trHeight w:val="275"/>
        </w:trPr>
        <w:tc>
          <w:tcPr>
            <w:tcW w:w="1638" w:type="dxa"/>
            <w:vMerge w:val="restart"/>
            <w:shd w:val="clear" w:color="auto" w:fill="auto"/>
          </w:tcPr>
          <w:p w14:paraId="73155909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1505B18C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Assessment strategy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16790454" w14:textId="77777777" w:rsidR="00EF641A" w:rsidRPr="008D7D97" w:rsidRDefault="00EF641A" w:rsidP="00930E2D">
            <w:pPr>
              <w:ind w:right="3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Overall Continuous Assessment Mark (OCAM): 40%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3BA7D465" w14:textId="77777777" w:rsidR="00EF641A" w:rsidRPr="008D7D97" w:rsidRDefault="00EF641A" w:rsidP="00930E2D">
            <w:pPr>
              <w:ind w:right="3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Final Assessment: 60 %</w:t>
            </w:r>
          </w:p>
        </w:tc>
      </w:tr>
      <w:tr w:rsidR="00EF641A" w:rsidRPr="008D7D97" w14:paraId="59559D82" w14:textId="77777777" w:rsidTr="00930E2D">
        <w:trPr>
          <w:trHeight w:val="1142"/>
        </w:trPr>
        <w:tc>
          <w:tcPr>
            <w:tcW w:w="1638" w:type="dxa"/>
            <w:vMerge/>
            <w:shd w:val="clear" w:color="auto" w:fill="auto"/>
          </w:tcPr>
          <w:p w14:paraId="068CEC9E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shd w:val="clear" w:color="auto" w:fill="auto"/>
          </w:tcPr>
          <w:p w14:paraId="675E0E30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Details:  Continuous Assessment I (CA I):      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532866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Continuous Assessment II (CA II):   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7741862D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14:paraId="27C5643C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OCAM computation: </w:t>
            </w:r>
          </w:p>
          <w:p w14:paraId="5AA31D40" w14:textId="77777777" w:rsidR="00EF641A" w:rsidRPr="008D7D97" w:rsidRDefault="00EF641A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OCAM= 60% of best CA I/CA II + 40% of other CA I /CA II</w:t>
            </w:r>
          </w:p>
          <w:p w14:paraId="3EA5F6B8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FF6BBD8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Final Evaluation </w:t>
            </w:r>
          </w:p>
          <w:p w14:paraId="379146DA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Theory: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02 hrs.</w:t>
            </w:r>
          </w:p>
          <w:p w14:paraId="5B57FCEC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98EE0DE" w14:textId="77777777" w:rsidR="00EF641A" w:rsidRPr="008D7D97" w:rsidRDefault="00EF641A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641A" w:rsidRPr="008D7D97" w14:paraId="25BC0DFF" w14:textId="77777777" w:rsidTr="00930E2D">
        <w:trPr>
          <w:trHeight w:val="836"/>
        </w:trPr>
        <w:tc>
          <w:tcPr>
            <w:tcW w:w="1638" w:type="dxa"/>
            <w:shd w:val="clear" w:color="auto" w:fill="auto"/>
          </w:tcPr>
          <w:p w14:paraId="44885D8B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3E7964C1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Recommended </w:t>
            </w:r>
          </w:p>
          <w:p w14:paraId="521B0FFC" w14:textId="77777777" w:rsidR="00EF641A" w:rsidRPr="008D7D97" w:rsidRDefault="00EF641A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Readings: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73412883" w14:textId="77777777" w:rsidR="00EF641A" w:rsidRPr="008D7D97" w:rsidRDefault="00EF641A" w:rsidP="00EF641A">
            <w:pPr>
              <w:pStyle w:val="ListParagraph"/>
              <w:keepNext/>
              <w:numPr>
                <w:ilvl w:val="0"/>
                <w:numId w:val="5"/>
              </w:numPr>
              <w:spacing w:before="120" w:after="120"/>
              <w:ind w:left="526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Schwalbe, K. (2014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).</w:t>
            </w:r>
            <w:r w:rsidRPr="008D7D97">
              <w:rPr>
                <w:rFonts w:ascii="Arial" w:hAnsi="Arial" w:cs="Arial"/>
                <w:i/>
                <w:sz w:val="16"/>
                <w:szCs w:val="16"/>
              </w:rPr>
              <w:t>Information</w:t>
            </w:r>
            <w:proofErr w:type="gramEnd"/>
            <w:r w:rsidRPr="008D7D97">
              <w:rPr>
                <w:rFonts w:ascii="Arial" w:hAnsi="Arial" w:cs="Arial"/>
                <w:i/>
                <w:sz w:val="16"/>
                <w:szCs w:val="16"/>
              </w:rPr>
              <w:t xml:space="preserve"> Technology Project Management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(7</w:t>
            </w:r>
            <w:r w:rsidRPr="008D7D97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ed.). : Cengage  Learning Project Management Institute. (2013). </w:t>
            </w:r>
            <w:r w:rsidRPr="008D7D97">
              <w:rPr>
                <w:rFonts w:ascii="Arial" w:hAnsi="Arial" w:cs="Arial"/>
                <w:i/>
                <w:iCs/>
                <w:sz w:val="16"/>
                <w:szCs w:val="16"/>
              </w:rPr>
              <w:t>A guide to the project management body of knowledge (PMBOK guide)</w:t>
            </w:r>
            <w:r w:rsidRPr="008D7D97">
              <w:rPr>
                <w:rFonts w:ascii="Arial" w:hAnsi="Arial" w:cs="Arial"/>
                <w:sz w:val="16"/>
                <w:szCs w:val="16"/>
              </w:rPr>
              <w:t>. Newtown Square, Pa: Project Management Institute.</w:t>
            </w:r>
          </w:p>
        </w:tc>
      </w:tr>
    </w:tbl>
    <w:p w14:paraId="18547FA9" w14:textId="2C5BC8E5" w:rsidR="004C35EB" w:rsidRDefault="00EF641A" w:rsidP="00EF641A">
      <w:pPr>
        <w:pStyle w:val="Caption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b/>
          <w:bCs/>
          <w:noProof/>
        </w:rPr>
        <w:t>Error! No text of specified style in document.</w:t>
      </w:r>
      <w:r>
        <w:fldChar w:fldCharType="end"/>
      </w:r>
      <w:r>
        <w:t>-</w:t>
      </w:r>
      <w:fldSimple w:instr=" SEQ Table \* ARABIC \s 1 ">
        <w:r>
          <w:rPr>
            <w:noProof/>
          </w:rPr>
          <w:t>1</w:t>
        </w:r>
      </w:fldSimple>
    </w:p>
    <w:sectPr w:rsidR="004C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9F1"/>
    <w:multiLevelType w:val="hybridMultilevel"/>
    <w:tmpl w:val="390E5ACA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A5F3BFD"/>
    <w:multiLevelType w:val="hybridMultilevel"/>
    <w:tmpl w:val="E8E67940"/>
    <w:lvl w:ilvl="0" w:tplc="4CC2257E">
      <w:start w:val="6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B483F54"/>
    <w:multiLevelType w:val="hybridMultilevel"/>
    <w:tmpl w:val="80B2C902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54F04819"/>
    <w:multiLevelType w:val="multilevel"/>
    <w:tmpl w:val="1F2C1B9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76B6DE1"/>
    <w:multiLevelType w:val="hybridMultilevel"/>
    <w:tmpl w:val="CD6E84BC"/>
    <w:lvl w:ilvl="0" w:tplc="766EF4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0498133">
    <w:abstractNumId w:val="4"/>
  </w:num>
  <w:num w:numId="2" w16cid:durableId="1110978442">
    <w:abstractNumId w:val="2"/>
  </w:num>
  <w:num w:numId="3" w16cid:durableId="33970315">
    <w:abstractNumId w:val="1"/>
  </w:num>
  <w:num w:numId="4" w16cid:durableId="604846741">
    <w:abstractNumId w:val="0"/>
  </w:num>
  <w:num w:numId="5" w16cid:durableId="91752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41A"/>
    <w:rsid w:val="002372AC"/>
    <w:rsid w:val="004C35EB"/>
    <w:rsid w:val="00B5735E"/>
    <w:rsid w:val="00E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98E3"/>
  <w15:chartTrackingRefBased/>
  <w15:docId w15:val="{63260450-A840-4247-B70F-539F5038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1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F641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 Lindamulage</dc:creator>
  <cp:keywords/>
  <dc:description/>
  <cp:lastModifiedBy>Asiri Lindamulage</cp:lastModifiedBy>
  <cp:revision>1</cp:revision>
  <dcterms:created xsi:type="dcterms:W3CDTF">2023-02-08T09:44:00Z</dcterms:created>
  <dcterms:modified xsi:type="dcterms:W3CDTF">2023-02-08T10:23:00Z</dcterms:modified>
</cp:coreProperties>
</file>