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00"/>
        <w:gridCol w:w="1080"/>
        <w:gridCol w:w="1195"/>
        <w:gridCol w:w="875"/>
        <w:gridCol w:w="1238"/>
        <w:gridCol w:w="1514"/>
        <w:gridCol w:w="758"/>
      </w:tblGrid>
      <w:tr w:rsidR="00E8795C" w:rsidRPr="008D7D97" w14:paraId="5DD412A5" w14:textId="77777777" w:rsidTr="00930E2D">
        <w:trPr>
          <w:trHeight w:val="152"/>
        </w:trPr>
        <w:tc>
          <w:tcPr>
            <w:tcW w:w="1638" w:type="dxa"/>
            <w:shd w:val="clear" w:color="auto" w:fill="auto"/>
          </w:tcPr>
          <w:p w14:paraId="025351BF" w14:textId="77777777" w:rsidR="00E8795C" w:rsidRPr="008D7D97" w:rsidRDefault="00E8795C" w:rsidP="00930E2D">
            <w:pPr>
              <w:ind w:right="26"/>
              <w:rPr>
                <w:rFonts w:ascii="Arial" w:eastAsia="Arial Unicode MS" w:hAnsi="Arial" w:cs="Arial"/>
                <w:b/>
                <w:sz w:val="16"/>
                <w:szCs w:val="16"/>
              </w:rPr>
            </w:pPr>
            <w:r w:rsidRPr="008D7D97">
              <w:rPr>
                <w:rFonts w:ascii="Arial" w:eastAsia="Arial Unicode MS" w:hAnsi="Arial" w:cs="Arial"/>
                <w:b/>
                <w:sz w:val="16"/>
                <w:szCs w:val="16"/>
              </w:rPr>
              <w:t>Course Code</w:t>
            </w:r>
          </w:p>
        </w:tc>
        <w:tc>
          <w:tcPr>
            <w:tcW w:w="8460" w:type="dxa"/>
            <w:gridSpan w:val="7"/>
            <w:shd w:val="clear" w:color="auto" w:fill="auto"/>
          </w:tcPr>
          <w:p w14:paraId="5173AD81" w14:textId="77777777" w:rsidR="00E8795C" w:rsidRPr="008D7D97" w:rsidRDefault="00E8795C" w:rsidP="00930E2D">
            <w:pPr>
              <w:ind w:right="26"/>
              <w:jc w:val="both"/>
              <w:rPr>
                <w:rFonts w:ascii="Arial" w:eastAsia="Arial Unicode MS" w:hAnsi="Arial" w:cs="Arial"/>
                <w:sz w:val="16"/>
                <w:szCs w:val="16"/>
              </w:rPr>
            </w:pPr>
            <w:r w:rsidRPr="008D7D97">
              <w:rPr>
                <w:rFonts w:ascii="Arial" w:hAnsi="Arial" w:cs="Arial"/>
                <w:sz w:val="16"/>
                <w:szCs w:val="16"/>
              </w:rPr>
              <w:t>CSU5305</w:t>
            </w:r>
          </w:p>
        </w:tc>
      </w:tr>
      <w:tr w:rsidR="00E8795C" w:rsidRPr="008D7D97" w14:paraId="3AA8BC27" w14:textId="77777777" w:rsidTr="00930E2D">
        <w:trPr>
          <w:trHeight w:val="152"/>
        </w:trPr>
        <w:tc>
          <w:tcPr>
            <w:tcW w:w="1638" w:type="dxa"/>
            <w:shd w:val="clear" w:color="auto" w:fill="auto"/>
          </w:tcPr>
          <w:p w14:paraId="2BDC1A2F" w14:textId="77777777" w:rsidR="00E8795C" w:rsidRPr="008D7D97" w:rsidRDefault="00E8795C" w:rsidP="00930E2D">
            <w:pPr>
              <w:ind w:right="26"/>
              <w:rPr>
                <w:rFonts w:ascii="Arial" w:eastAsia="Arial Unicode MS" w:hAnsi="Arial" w:cs="Arial"/>
                <w:b/>
                <w:sz w:val="16"/>
                <w:szCs w:val="16"/>
              </w:rPr>
            </w:pPr>
            <w:r>
              <w:rPr>
                <w:rFonts w:ascii="Arial" w:eastAsia="Arial Unicode MS" w:hAnsi="Arial" w:cs="Arial"/>
                <w:b/>
                <w:sz w:val="16"/>
                <w:szCs w:val="16"/>
              </w:rPr>
              <w:t>Level</w:t>
            </w:r>
          </w:p>
        </w:tc>
        <w:tc>
          <w:tcPr>
            <w:tcW w:w="8460" w:type="dxa"/>
            <w:gridSpan w:val="7"/>
            <w:shd w:val="clear" w:color="auto" w:fill="auto"/>
          </w:tcPr>
          <w:p w14:paraId="35E55989" w14:textId="77777777" w:rsidR="00E8795C" w:rsidRPr="008D7D97" w:rsidRDefault="00E8795C" w:rsidP="00930E2D">
            <w:pPr>
              <w:ind w:right="26"/>
              <w:jc w:val="both"/>
              <w:rPr>
                <w:rFonts w:ascii="Arial" w:hAnsi="Arial" w:cs="Arial"/>
                <w:sz w:val="16"/>
                <w:szCs w:val="16"/>
              </w:rPr>
            </w:pPr>
            <w:r>
              <w:rPr>
                <w:rFonts w:ascii="Arial" w:hAnsi="Arial" w:cs="Arial"/>
                <w:sz w:val="16"/>
                <w:szCs w:val="16"/>
              </w:rPr>
              <w:t>5</w:t>
            </w:r>
          </w:p>
        </w:tc>
      </w:tr>
      <w:tr w:rsidR="00E8795C" w:rsidRPr="008D7D97" w14:paraId="10C5DBBB" w14:textId="77777777" w:rsidTr="00930E2D">
        <w:trPr>
          <w:trHeight w:val="152"/>
        </w:trPr>
        <w:tc>
          <w:tcPr>
            <w:tcW w:w="1638" w:type="dxa"/>
            <w:shd w:val="clear" w:color="auto" w:fill="auto"/>
          </w:tcPr>
          <w:p w14:paraId="764706C5" w14:textId="77777777" w:rsidR="00E8795C" w:rsidRPr="008D7D97" w:rsidRDefault="00E8795C" w:rsidP="00930E2D">
            <w:pPr>
              <w:ind w:right="26"/>
              <w:rPr>
                <w:rFonts w:ascii="Arial" w:eastAsia="Arial Unicode MS" w:hAnsi="Arial" w:cs="Arial"/>
                <w:b/>
                <w:sz w:val="16"/>
                <w:szCs w:val="16"/>
              </w:rPr>
            </w:pPr>
            <w:r w:rsidRPr="008D7D97">
              <w:rPr>
                <w:rFonts w:ascii="Arial" w:eastAsia="Arial Unicode MS" w:hAnsi="Arial" w:cs="Arial"/>
                <w:b/>
                <w:sz w:val="16"/>
                <w:szCs w:val="16"/>
              </w:rPr>
              <w:t>Course Title</w:t>
            </w:r>
          </w:p>
        </w:tc>
        <w:tc>
          <w:tcPr>
            <w:tcW w:w="8460" w:type="dxa"/>
            <w:gridSpan w:val="7"/>
            <w:shd w:val="clear" w:color="auto" w:fill="auto"/>
          </w:tcPr>
          <w:p w14:paraId="1DDBB545" w14:textId="77777777" w:rsidR="00E8795C" w:rsidRPr="008D7D97" w:rsidRDefault="00E8795C" w:rsidP="00930E2D">
            <w:pPr>
              <w:ind w:right="26"/>
              <w:jc w:val="both"/>
              <w:rPr>
                <w:rFonts w:ascii="Arial" w:eastAsia="Arial Unicode MS" w:hAnsi="Arial" w:cs="Arial"/>
                <w:sz w:val="16"/>
                <w:szCs w:val="16"/>
              </w:rPr>
            </w:pPr>
            <w:r w:rsidRPr="008D7D97">
              <w:rPr>
                <w:rFonts w:ascii="Arial" w:hAnsi="Arial" w:cs="Arial"/>
                <w:sz w:val="16"/>
                <w:szCs w:val="16"/>
              </w:rPr>
              <w:t>Theory of computing</w:t>
            </w:r>
          </w:p>
        </w:tc>
      </w:tr>
      <w:tr w:rsidR="00E8795C" w:rsidRPr="008D7D97" w14:paraId="4103791D" w14:textId="77777777" w:rsidTr="00930E2D">
        <w:trPr>
          <w:trHeight w:val="152"/>
        </w:trPr>
        <w:tc>
          <w:tcPr>
            <w:tcW w:w="1638" w:type="dxa"/>
            <w:shd w:val="clear" w:color="auto" w:fill="auto"/>
          </w:tcPr>
          <w:p w14:paraId="118B493D" w14:textId="77777777" w:rsidR="00E8795C" w:rsidRPr="008D7D97" w:rsidRDefault="00E8795C" w:rsidP="00930E2D">
            <w:pPr>
              <w:ind w:right="26"/>
              <w:rPr>
                <w:rFonts w:ascii="Arial" w:eastAsia="Arial Unicode MS" w:hAnsi="Arial" w:cs="Arial"/>
                <w:b/>
                <w:sz w:val="16"/>
                <w:szCs w:val="16"/>
              </w:rPr>
            </w:pPr>
            <w:r w:rsidRPr="008D7D97">
              <w:rPr>
                <w:rFonts w:ascii="Arial" w:eastAsia="Arial Unicode MS" w:hAnsi="Arial" w:cs="Arial"/>
                <w:b/>
                <w:sz w:val="16"/>
                <w:szCs w:val="16"/>
              </w:rPr>
              <w:t>Credit value</w:t>
            </w:r>
          </w:p>
        </w:tc>
        <w:tc>
          <w:tcPr>
            <w:tcW w:w="8460" w:type="dxa"/>
            <w:gridSpan w:val="7"/>
            <w:shd w:val="clear" w:color="auto" w:fill="auto"/>
          </w:tcPr>
          <w:p w14:paraId="27855465" w14:textId="77777777" w:rsidR="00E8795C" w:rsidRPr="008D7D97" w:rsidRDefault="00E8795C" w:rsidP="00930E2D">
            <w:pPr>
              <w:ind w:right="26"/>
              <w:jc w:val="both"/>
              <w:rPr>
                <w:rFonts w:ascii="Arial" w:eastAsia="Arial Unicode MS" w:hAnsi="Arial" w:cs="Arial"/>
                <w:sz w:val="16"/>
                <w:szCs w:val="16"/>
              </w:rPr>
            </w:pPr>
            <w:r w:rsidRPr="008D7D97">
              <w:rPr>
                <w:rFonts w:ascii="Arial" w:eastAsia="Arial Unicode MS" w:hAnsi="Arial" w:cs="Arial"/>
                <w:sz w:val="16"/>
                <w:szCs w:val="16"/>
              </w:rPr>
              <w:t>3 credits</w:t>
            </w:r>
          </w:p>
        </w:tc>
      </w:tr>
      <w:tr w:rsidR="00E8795C" w:rsidRPr="008D7D97" w14:paraId="613DFA2E" w14:textId="77777777" w:rsidTr="00930E2D">
        <w:trPr>
          <w:trHeight w:val="152"/>
        </w:trPr>
        <w:tc>
          <w:tcPr>
            <w:tcW w:w="1638" w:type="dxa"/>
            <w:shd w:val="clear" w:color="auto" w:fill="auto"/>
          </w:tcPr>
          <w:p w14:paraId="3D4A1FE2" w14:textId="77777777" w:rsidR="00E8795C" w:rsidRPr="008D7D97" w:rsidRDefault="00E8795C" w:rsidP="00930E2D">
            <w:pPr>
              <w:ind w:right="26"/>
              <w:rPr>
                <w:rFonts w:ascii="Arial" w:eastAsia="Arial Unicode MS" w:hAnsi="Arial" w:cs="Arial"/>
                <w:b/>
                <w:sz w:val="16"/>
                <w:szCs w:val="16"/>
              </w:rPr>
            </w:pPr>
            <w:r w:rsidRPr="008D7D97">
              <w:rPr>
                <w:rFonts w:ascii="Arial" w:eastAsia="Arial Unicode MS" w:hAnsi="Arial" w:cs="Arial"/>
                <w:b/>
                <w:sz w:val="16"/>
                <w:szCs w:val="16"/>
              </w:rPr>
              <w:t>Core/Optional</w:t>
            </w:r>
          </w:p>
        </w:tc>
        <w:tc>
          <w:tcPr>
            <w:tcW w:w="8460" w:type="dxa"/>
            <w:gridSpan w:val="7"/>
            <w:shd w:val="clear" w:color="auto" w:fill="auto"/>
          </w:tcPr>
          <w:p w14:paraId="5FB5EC7A" w14:textId="77777777" w:rsidR="00E8795C" w:rsidRPr="008D7D97" w:rsidRDefault="00E8795C" w:rsidP="00930E2D">
            <w:pPr>
              <w:ind w:right="26"/>
              <w:jc w:val="both"/>
              <w:rPr>
                <w:rFonts w:ascii="Arial" w:eastAsia="Arial Unicode MS" w:hAnsi="Arial" w:cs="Arial"/>
                <w:sz w:val="16"/>
                <w:szCs w:val="16"/>
              </w:rPr>
            </w:pPr>
            <w:r w:rsidRPr="008D7D97">
              <w:rPr>
                <w:rFonts w:ascii="Arial" w:hAnsi="Arial" w:cs="Arial"/>
                <w:sz w:val="16"/>
                <w:szCs w:val="16"/>
              </w:rPr>
              <w:t>Optional</w:t>
            </w:r>
          </w:p>
        </w:tc>
      </w:tr>
      <w:tr w:rsidR="00E8795C" w:rsidRPr="008D7D97" w14:paraId="48D3D12D" w14:textId="77777777" w:rsidTr="00930E2D">
        <w:trPr>
          <w:trHeight w:val="152"/>
        </w:trPr>
        <w:tc>
          <w:tcPr>
            <w:tcW w:w="1638" w:type="dxa"/>
            <w:shd w:val="clear" w:color="auto" w:fill="auto"/>
          </w:tcPr>
          <w:p w14:paraId="21B3AC33" w14:textId="77777777" w:rsidR="00E8795C" w:rsidRPr="008D7D97" w:rsidRDefault="00E8795C" w:rsidP="00930E2D">
            <w:pPr>
              <w:ind w:right="26"/>
              <w:rPr>
                <w:rFonts w:ascii="Arial" w:eastAsia="Arial Unicode MS" w:hAnsi="Arial" w:cs="Arial"/>
                <w:b/>
                <w:sz w:val="16"/>
                <w:szCs w:val="16"/>
              </w:rPr>
            </w:pPr>
            <w:r w:rsidRPr="008D7D97">
              <w:rPr>
                <w:rFonts w:ascii="Arial" w:eastAsia="Arial Unicode MS" w:hAnsi="Arial" w:cs="Arial"/>
                <w:b/>
                <w:sz w:val="16"/>
                <w:szCs w:val="16"/>
              </w:rPr>
              <w:t>Prerequisites</w:t>
            </w:r>
          </w:p>
        </w:tc>
        <w:tc>
          <w:tcPr>
            <w:tcW w:w="8460" w:type="dxa"/>
            <w:gridSpan w:val="7"/>
            <w:shd w:val="clear" w:color="auto" w:fill="auto"/>
          </w:tcPr>
          <w:p w14:paraId="04E1F32D" w14:textId="77777777" w:rsidR="00E8795C" w:rsidRPr="00B0403E" w:rsidRDefault="00E8795C" w:rsidP="00930E2D">
            <w:pPr>
              <w:rPr>
                <w:rFonts w:ascii="Arial" w:hAnsi="Arial" w:cs="Arial"/>
                <w:sz w:val="16"/>
                <w:szCs w:val="16"/>
              </w:rPr>
            </w:pPr>
            <w:r w:rsidRPr="00B0403E">
              <w:rPr>
                <w:rFonts w:ascii="Arial" w:hAnsi="Arial" w:cs="Arial"/>
                <w:sz w:val="16"/>
                <w:szCs w:val="16"/>
              </w:rPr>
              <w:t>(EL/CR in 6 credits from L4 Computer Science courses)</w:t>
            </w:r>
          </w:p>
          <w:p w14:paraId="6B3AC63C" w14:textId="77777777" w:rsidR="00E8795C" w:rsidRPr="008D7D97" w:rsidRDefault="00E8795C" w:rsidP="00930E2D">
            <w:pPr>
              <w:jc w:val="both"/>
              <w:rPr>
                <w:rFonts w:ascii="Arial" w:hAnsi="Arial" w:cs="Arial"/>
                <w:sz w:val="16"/>
                <w:szCs w:val="16"/>
                <w:lang w:val="es-ES_tradnl"/>
              </w:rPr>
            </w:pPr>
            <w:r w:rsidRPr="00B0403E">
              <w:rPr>
                <w:rFonts w:ascii="Arial" w:hAnsi="Arial" w:cs="Arial"/>
                <w:sz w:val="16"/>
                <w:szCs w:val="16"/>
              </w:rPr>
              <w:t>(CSU</w:t>
            </w:r>
            <w:proofErr w:type="gramStart"/>
            <w:r w:rsidRPr="00B0403E">
              <w:rPr>
                <w:rFonts w:ascii="Arial" w:hAnsi="Arial" w:cs="Arial"/>
                <w:sz w:val="16"/>
                <w:szCs w:val="16"/>
              </w:rPr>
              <w:t>5304)+(</w:t>
            </w:r>
            <w:proofErr w:type="gramEnd"/>
            <w:r w:rsidRPr="00B0403E">
              <w:rPr>
                <w:rFonts w:ascii="Arial" w:hAnsi="Arial" w:cs="Arial"/>
                <w:sz w:val="16"/>
                <w:szCs w:val="16"/>
              </w:rPr>
              <w:t>CSU530</w:t>
            </w:r>
            <w:r>
              <w:rPr>
                <w:rFonts w:ascii="Arial" w:hAnsi="Arial" w:cs="Arial"/>
                <w:sz w:val="16"/>
                <w:szCs w:val="16"/>
              </w:rPr>
              <w:t>5) (EL/CR ) and EL/</w:t>
            </w:r>
            <w:r w:rsidRPr="00B0403E">
              <w:rPr>
                <w:rFonts w:ascii="Arial" w:hAnsi="Arial" w:cs="Arial"/>
                <w:sz w:val="16"/>
                <w:szCs w:val="16"/>
              </w:rPr>
              <w:t>CR in 6 credits from L4 Computer Science courses</w:t>
            </w:r>
          </w:p>
        </w:tc>
      </w:tr>
      <w:tr w:rsidR="00E8795C" w:rsidRPr="008D7D97" w14:paraId="6DD380F6" w14:textId="77777777" w:rsidTr="00930E2D">
        <w:trPr>
          <w:trHeight w:val="227"/>
        </w:trPr>
        <w:tc>
          <w:tcPr>
            <w:tcW w:w="1638" w:type="dxa"/>
            <w:vMerge w:val="restart"/>
            <w:shd w:val="clear" w:color="auto" w:fill="auto"/>
          </w:tcPr>
          <w:p w14:paraId="010C7C0D" w14:textId="77777777" w:rsidR="00E8795C" w:rsidRPr="008D7D97" w:rsidRDefault="00E8795C" w:rsidP="00930E2D">
            <w:pPr>
              <w:ind w:right="26"/>
              <w:rPr>
                <w:rFonts w:ascii="Arial" w:eastAsia="Arial Unicode MS" w:hAnsi="Arial" w:cs="Arial"/>
                <w:b/>
                <w:sz w:val="16"/>
                <w:szCs w:val="16"/>
              </w:rPr>
            </w:pPr>
            <w:r w:rsidRPr="008D7D97">
              <w:rPr>
                <w:rFonts w:ascii="Arial" w:eastAsia="Arial Unicode MS" w:hAnsi="Arial" w:cs="Arial"/>
                <w:b/>
                <w:sz w:val="16"/>
                <w:szCs w:val="16"/>
              </w:rPr>
              <w:t>Hourly breakdown</w:t>
            </w:r>
          </w:p>
        </w:tc>
        <w:tc>
          <w:tcPr>
            <w:tcW w:w="2880" w:type="dxa"/>
            <w:gridSpan w:val="2"/>
            <w:shd w:val="clear" w:color="auto" w:fill="auto"/>
          </w:tcPr>
          <w:p w14:paraId="56FFA3E3" w14:textId="77777777" w:rsidR="00E8795C" w:rsidRPr="008D7D97" w:rsidRDefault="00E8795C" w:rsidP="00930E2D">
            <w:pPr>
              <w:jc w:val="center"/>
              <w:rPr>
                <w:rFonts w:ascii="Arial" w:hAnsi="Arial" w:cs="Arial"/>
                <w:b/>
                <w:sz w:val="16"/>
                <w:szCs w:val="16"/>
              </w:rPr>
            </w:pPr>
            <w:r w:rsidRPr="008D7D97">
              <w:rPr>
                <w:rFonts w:ascii="Arial" w:hAnsi="Arial" w:cs="Arial"/>
                <w:b/>
                <w:sz w:val="16"/>
                <w:szCs w:val="16"/>
              </w:rPr>
              <w:t>Theory</w:t>
            </w:r>
          </w:p>
          <w:p w14:paraId="283F18E7" w14:textId="77777777" w:rsidR="00E8795C" w:rsidRPr="008D7D97" w:rsidRDefault="00E8795C" w:rsidP="00930E2D">
            <w:pPr>
              <w:jc w:val="center"/>
              <w:rPr>
                <w:rFonts w:ascii="Arial" w:hAnsi="Arial" w:cs="Arial"/>
                <w:b/>
                <w:sz w:val="16"/>
                <w:szCs w:val="16"/>
              </w:rPr>
            </w:pPr>
          </w:p>
        </w:tc>
        <w:tc>
          <w:tcPr>
            <w:tcW w:w="1195" w:type="dxa"/>
            <w:shd w:val="clear" w:color="auto" w:fill="auto"/>
          </w:tcPr>
          <w:p w14:paraId="17AB2844" w14:textId="77777777" w:rsidR="00E8795C" w:rsidRPr="008D7D97" w:rsidRDefault="00E8795C" w:rsidP="00930E2D">
            <w:pPr>
              <w:jc w:val="center"/>
              <w:rPr>
                <w:rFonts w:ascii="Arial" w:hAnsi="Arial" w:cs="Arial"/>
                <w:b/>
                <w:sz w:val="16"/>
                <w:szCs w:val="16"/>
              </w:rPr>
            </w:pPr>
            <w:r w:rsidRPr="008D7D97">
              <w:rPr>
                <w:rFonts w:ascii="Arial" w:hAnsi="Arial" w:cs="Arial"/>
                <w:b/>
                <w:sz w:val="16"/>
                <w:szCs w:val="16"/>
              </w:rPr>
              <w:t>Practical</w:t>
            </w:r>
          </w:p>
          <w:p w14:paraId="1C348415" w14:textId="77777777" w:rsidR="00E8795C" w:rsidRPr="008D7D97" w:rsidRDefault="00E8795C" w:rsidP="00930E2D">
            <w:pPr>
              <w:jc w:val="center"/>
              <w:rPr>
                <w:rFonts w:ascii="Arial" w:hAnsi="Arial" w:cs="Arial"/>
                <w:b/>
                <w:sz w:val="16"/>
                <w:szCs w:val="16"/>
              </w:rPr>
            </w:pPr>
            <w:r w:rsidRPr="008D7D97">
              <w:rPr>
                <w:rFonts w:ascii="Arial" w:hAnsi="Arial" w:cs="Arial"/>
                <w:b/>
                <w:sz w:val="16"/>
                <w:szCs w:val="16"/>
              </w:rPr>
              <w:t>hours</w:t>
            </w:r>
          </w:p>
        </w:tc>
        <w:tc>
          <w:tcPr>
            <w:tcW w:w="2113" w:type="dxa"/>
            <w:gridSpan w:val="2"/>
            <w:shd w:val="clear" w:color="auto" w:fill="auto"/>
          </w:tcPr>
          <w:p w14:paraId="25BBE921" w14:textId="77777777" w:rsidR="00E8795C" w:rsidRPr="008D7D97" w:rsidRDefault="00E8795C" w:rsidP="00930E2D">
            <w:pPr>
              <w:jc w:val="center"/>
              <w:rPr>
                <w:rFonts w:ascii="Arial" w:hAnsi="Arial" w:cs="Arial"/>
                <w:b/>
                <w:sz w:val="16"/>
                <w:szCs w:val="16"/>
              </w:rPr>
            </w:pPr>
            <w:r w:rsidRPr="008D7D97">
              <w:rPr>
                <w:rFonts w:ascii="Arial" w:hAnsi="Arial" w:cs="Arial"/>
                <w:b/>
                <w:sz w:val="16"/>
                <w:szCs w:val="16"/>
              </w:rPr>
              <w:t>Independent Learning</w:t>
            </w:r>
          </w:p>
        </w:tc>
        <w:tc>
          <w:tcPr>
            <w:tcW w:w="1514" w:type="dxa"/>
            <w:shd w:val="clear" w:color="auto" w:fill="auto"/>
          </w:tcPr>
          <w:p w14:paraId="34EB661D" w14:textId="77777777" w:rsidR="00E8795C" w:rsidRPr="008D7D97" w:rsidRDefault="00E8795C" w:rsidP="00930E2D">
            <w:pPr>
              <w:ind w:right="-44"/>
              <w:jc w:val="center"/>
              <w:rPr>
                <w:rFonts w:ascii="Arial" w:hAnsi="Arial" w:cs="Arial"/>
                <w:b/>
                <w:sz w:val="16"/>
                <w:szCs w:val="16"/>
              </w:rPr>
            </w:pPr>
            <w:r w:rsidRPr="008D7D97">
              <w:rPr>
                <w:rFonts w:ascii="Arial" w:hAnsi="Arial" w:cs="Arial"/>
                <w:b/>
                <w:sz w:val="16"/>
                <w:szCs w:val="16"/>
              </w:rPr>
              <w:t>Assessments</w:t>
            </w:r>
          </w:p>
        </w:tc>
        <w:tc>
          <w:tcPr>
            <w:tcW w:w="758" w:type="dxa"/>
            <w:shd w:val="clear" w:color="auto" w:fill="auto"/>
          </w:tcPr>
          <w:p w14:paraId="45B9392E" w14:textId="77777777" w:rsidR="00E8795C" w:rsidRPr="008D7D97" w:rsidRDefault="00E8795C" w:rsidP="00930E2D">
            <w:pPr>
              <w:jc w:val="center"/>
              <w:rPr>
                <w:rFonts w:ascii="Arial" w:hAnsi="Arial" w:cs="Arial"/>
                <w:b/>
                <w:sz w:val="16"/>
                <w:szCs w:val="16"/>
              </w:rPr>
            </w:pPr>
            <w:r w:rsidRPr="008D7D97">
              <w:rPr>
                <w:rFonts w:ascii="Arial" w:hAnsi="Arial" w:cs="Arial"/>
                <w:b/>
                <w:sz w:val="16"/>
                <w:szCs w:val="16"/>
              </w:rPr>
              <w:t>Total hrs.</w:t>
            </w:r>
          </w:p>
        </w:tc>
      </w:tr>
      <w:tr w:rsidR="00E8795C" w:rsidRPr="008D7D97" w14:paraId="7299E819" w14:textId="77777777" w:rsidTr="00930E2D">
        <w:trPr>
          <w:trHeight w:val="1025"/>
        </w:trPr>
        <w:tc>
          <w:tcPr>
            <w:tcW w:w="1638" w:type="dxa"/>
            <w:vMerge/>
            <w:shd w:val="clear" w:color="auto" w:fill="auto"/>
          </w:tcPr>
          <w:p w14:paraId="660742BE" w14:textId="77777777" w:rsidR="00E8795C" w:rsidRPr="008D7D97" w:rsidRDefault="00E8795C" w:rsidP="00930E2D">
            <w:pPr>
              <w:ind w:right="26"/>
              <w:rPr>
                <w:rFonts w:ascii="Arial" w:eastAsia="Arial Unicode MS" w:hAnsi="Arial" w:cs="Arial"/>
                <w:b/>
                <w:sz w:val="16"/>
                <w:szCs w:val="16"/>
              </w:rPr>
            </w:pPr>
          </w:p>
        </w:tc>
        <w:tc>
          <w:tcPr>
            <w:tcW w:w="1800" w:type="dxa"/>
            <w:shd w:val="clear" w:color="auto" w:fill="auto"/>
          </w:tcPr>
          <w:p w14:paraId="3F986A16" w14:textId="77777777" w:rsidR="00E8795C" w:rsidRPr="008D7D97" w:rsidRDefault="00E8795C" w:rsidP="00930E2D">
            <w:pPr>
              <w:jc w:val="both"/>
              <w:rPr>
                <w:rFonts w:ascii="Arial" w:hAnsi="Arial" w:cs="Arial"/>
                <w:sz w:val="16"/>
                <w:szCs w:val="16"/>
              </w:rPr>
            </w:pPr>
            <w:r w:rsidRPr="008D7D97">
              <w:rPr>
                <w:rFonts w:ascii="Arial" w:hAnsi="Arial" w:cs="Arial"/>
                <w:sz w:val="16"/>
                <w:szCs w:val="16"/>
              </w:rPr>
              <w:t xml:space="preserve">25 Sessions X 2 = </w:t>
            </w:r>
            <w:r w:rsidRPr="008D7D97">
              <w:rPr>
                <w:rFonts w:ascii="Arial" w:hAnsi="Arial" w:cs="Arial"/>
                <w:b/>
                <w:sz w:val="16"/>
                <w:szCs w:val="16"/>
              </w:rPr>
              <w:t>50 hrs.</w:t>
            </w:r>
          </w:p>
        </w:tc>
        <w:tc>
          <w:tcPr>
            <w:tcW w:w="1080" w:type="dxa"/>
            <w:shd w:val="clear" w:color="auto" w:fill="auto"/>
          </w:tcPr>
          <w:p w14:paraId="552A9985" w14:textId="77777777" w:rsidR="00E8795C" w:rsidRPr="008D7D97" w:rsidRDefault="00E8795C" w:rsidP="00930E2D">
            <w:pPr>
              <w:jc w:val="both"/>
              <w:rPr>
                <w:rFonts w:ascii="Arial" w:hAnsi="Arial" w:cs="Arial"/>
                <w:sz w:val="16"/>
                <w:szCs w:val="16"/>
              </w:rPr>
            </w:pPr>
            <w:r w:rsidRPr="008D7D97">
              <w:rPr>
                <w:rFonts w:ascii="Arial" w:hAnsi="Arial" w:cs="Arial"/>
                <w:sz w:val="16"/>
                <w:szCs w:val="16"/>
              </w:rPr>
              <w:t xml:space="preserve">4DS x 3 hrs. = </w:t>
            </w:r>
            <w:r w:rsidRPr="008D7D97">
              <w:rPr>
                <w:rFonts w:ascii="Arial" w:hAnsi="Arial" w:cs="Arial"/>
                <w:b/>
                <w:sz w:val="16"/>
                <w:szCs w:val="16"/>
              </w:rPr>
              <w:t>12 hrs.</w:t>
            </w:r>
          </w:p>
        </w:tc>
        <w:tc>
          <w:tcPr>
            <w:tcW w:w="1195" w:type="dxa"/>
            <w:shd w:val="clear" w:color="auto" w:fill="auto"/>
          </w:tcPr>
          <w:p w14:paraId="5E5060C0" w14:textId="77777777" w:rsidR="00E8795C" w:rsidRPr="008D7D97" w:rsidRDefault="00E8795C" w:rsidP="00930E2D">
            <w:pPr>
              <w:jc w:val="both"/>
              <w:rPr>
                <w:rFonts w:ascii="Arial" w:hAnsi="Arial" w:cs="Arial"/>
                <w:b/>
                <w:sz w:val="16"/>
                <w:szCs w:val="16"/>
              </w:rPr>
            </w:pPr>
          </w:p>
        </w:tc>
        <w:tc>
          <w:tcPr>
            <w:tcW w:w="2113" w:type="dxa"/>
            <w:gridSpan w:val="2"/>
            <w:shd w:val="clear" w:color="auto" w:fill="auto"/>
          </w:tcPr>
          <w:p w14:paraId="4C9C92FF" w14:textId="77777777" w:rsidR="00E8795C" w:rsidRPr="008D7D97" w:rsidRDefault="00E8795C" w:rsidP="00930E2D">
            <w:pPr>
              <w:numPr>
                <w:ilvl w:val="0"/>
                <w:numId w:val="1"/>
              </w:numPr>
              <w:ind w:left="0" w:right="-110"/>
              <w:jc w:val="both"/>
              <w:rPr>
                <w:rFonts w:ascii="Arial" w:hAnsi="Arial" w:cs="Arial"/>
                <w:sz w:val="16"/>
                <w:szCs w:val="16"/>
              </w:rPr>
            </w:pPr>
            <w:r w:rsidRPr="008D7D97">
              <w:rPr>
                <w:rFonts w:ascii="Arial" w:hAnsi="Arial" w:cs="Arial"/>
                <w:sz w:val="16"/>
                <w:szCs w:val="16"/>
              </w:rPr>
              <w:t>Sessions (25 x 3)</w:t>
            </w:r>
          </w:p>
          <w:p w14:paraId="2DC01409" w14:textId="77777777" w:rsidR="00E8795C" w:rsidRPr="008D7D97" w:rsidRDefault="00E8795C" w:rsidP="00930E2D">
            <w:pPr>
              <w:ind w:right="-110"/>
              <w:jc w:val="both"/>
              <w:rPr>
                <w:rFonts w:ascii="Arial" w:hAnsi="Arial" w:cs="Arial"/>
                <w:sz w:val="16"/>
                <w:szCs w:val="16"/>
              </w:rPr>
            </w:pPr>
            <w:r w:rsidRPr="008D7D97">
              <w:rPr>
                <w:rFonts w:ascii="Arial" w:hAnsi="Arial" w:cs="Arial"/>
                <w:sz w:val="16"/>
                <w:szCs w:val="16"/>
              </w:rPr>
              <w:t xml:space="preserve">                        = 75 hrs.</w:t>
            </w:r>
          </w:p>
          <w:p w14:paraId="3CCD571D" w14:textId="77777777" w:rsidR="00E8795C" w:rsidRPr="008D7D97" w:rsidRDefault="00E8795C" w:rsidP="00930E2D">
            <w:pPr>
              <w:numPr>
                <w:ilvl w:val="0"/>
                <w:numId w:val="1"/>
              </w:numPr>
              <w:ind w:left="0" w:right="-110"/>
              <w:jc w:val="both"/>
              <w:rPr>
                <w:rFonts w:ascii="Arial" w:hAnsi="Arial" w:cs="Arial"/>
                <w:sz w:val="16"/>
                <w:szCs w:val="16"/>
              </w:rPr>
            </w:pPr>
            <w:r w:rsidRPr="008D7D97">
              <w:rPr>
                <w:rFonts w:ascii="Arial" w:hAnsi="Arial" w:cs="Arial"/>
                <w:sz w:val="16"/>
                <w:szCs w:val="16"/>
              </w:rPr>
              <w:t>Online     = 11hrs.</w:t>
            </w:r>
          </w:p>
          <w:p w14:paraId="2C93D611" w14:textId="77777777" w:rsidR="00E8795C" w:rsidRPr="008D7D97" w:rsidRDefault="00E8795C" w:rsidP="00930E2D">
            <w:pPr>
              <w:spacing w:after="160"/>
              <w:ind w:right="-110"/>
              <w:jc w:val="both"/>
              <w:rPr>
                <w:rFonts w:ascii="Arial" w:hAnsi="Arial" w:cs="Arial"/>
                <w:sz w:val="16"/>
                <w:szCs w:val="16"/>
              </w:rPr>
            </w:pPr>
            <w:r w:rsidRPr="008D7D97">
              <w:rPr>
                <w:rFonts w:ascii="Arial" w:hAnsi="Arial" w:cs="Arial"/>
                <w:sz w:val="16"/>
                <w:szCs w:val="16"/>
              </w:rPr>
              <w:t xml:space="preserve">Total        = </w:t>
            </w:r>
            <w:r w:rsidRPr="008D7D97">
              <w:rPr>
                <w:rFonts w:ascii="Arial" w:hAnsi="Arial" w:cs="Arial"/>
                <w:b/>
                <w:sz w:val="16"/>
                <w:szCs w:val="16"/>
              </w:rPr>
              <w:t>86hrs.</w:t>
            </w:r>
          </w:p>
        </w:tc>
        <w:tc>
          <w:tcPr>
            <w:tcW w:w="1514" w:type="dxa"/>
            <w:shd w:val="clear" w:color="auto" w:fill="auto"/>
          </w:tcPr>
          <w:p w14:paraId="3E881E8C" w14:textId="77777777" w:rsidR="00E8795C" w:rsidRPr="008D7D97" w:rsidRDefault="00E8795C" w:rsidP="00930E2D">
            <w:pPr>
              <w:numPr>
                <w:ilvl w:val="0"/>
                <w:numId w:val="1"/>
              </w:numPr>
              <w:ind w:left="0" w:right="-105"/>
              <w:jc w:val="both"/>
              <w:rPr>
                <w:rFonts w:ascii="Arial" w:hAnsi="Arial" w:cs="Arial"/>
                <w:sz w:val="16"/>
                <w:szCs w:val="16"/>
              </w:rPr>
            </w:pPr>
            <w:r w:rsidRPr="008D7D97">
              <w:rPr>
                <w:rFonts w:ascii="Arial" w:hAnsi="Arial" w:cs="Arial"/>
                <w:sz w:val="16"/>
                <w:szCs w:val="16"/>
              </w:rPr>
              <w:t>Continuous Assessments (CA</w:t>
            </w:r>
            <w:proofErr w:type="gramStart"/>
            <w:r w:rsidRPr="008D7D97">
              <w:rPr>
                <w:rFonts w:ascii="Arial" w:hAnsi="Arial" w:cs="Arial"/>
                <w:sz w:val="16"/>
                <w:szCs w:val="16"/>
              </w:rPr>
              <w:t>) :</w:t>
            </w:r>
            <w:proofErr w:type="gramEnd"/>
            <w:r w:rsidRPr="008D7D97">
              <w:rPr>
                <w:rFonts w:ascii="Arial" w:hAnsi="Arial" w:cs="Arial"/>
                <w:sz w:val="16"/>
                <w:szCs w:val="16"/>
              </w:rPr>
              <w:t xml:space="preserve"> </w:t>
            </w:r>
            <w:r w:rsidRPr="008D7D97">
              <w:rPr>
                <w:rFonts w:ascii="Arial" w:hAnsi="Arial" w:cs="Arial"/>
                <w:b/>
                <w:sz w:val="16"/>
                <w:szCs w:val="16"/>
              </w:rPr>
              <w:t>02 hrs.</w:t>
            </w:r>
          </w:p>
          <w:p w14:paraId="0708A892" w14:textId="77777777" w:rsidR="00E8795C" w:rsidRPr="008D7D97" w:rsidRDefault="00E8795C" w:rsidP="00930E2D">
            <w:pPr>
              <w:ind w:right="-105"/>
              <w:jc w:val="both"/>
              <w:rPr>
                <w:rFonts w:ascii="Arial" w:hAnsi="Arial" w:cs="Arial"/>
                <w:sz w:val="16"/>
                <w:szCs w:val="16"/>
              </w:rPr>
            </w:pPr>
          </w:p>
        </w:tc>
        <w:tc>
          <w:tcPr>
            <w:tcW w:w="758" w:type="dxa"/>
            <w:shd w:val="clear" w:color="auto" w:fill="auto"/>
          </w:tcPr>
          <w:p w14:paraId="723795FE" w14:textId="77777777" w:rsidR="00E8795C" w:rsidRPr="008D7D97" w:rsidRDefault="00E8795C" w:rsidP="00930E2D">
            <w:pPr>
              <w:ind w:right="26"/>
              <w:jc w:val="both"/>
              <w:rPr>
                <w:rFonts w:ascii="Arial" w:eastAsia="Arial Unicode MS" w:hAnsi="Arial" w:cs="Arial"/>
                <w:b/>
                <w:sz w:val="16"/>
                <w:szCs w:val="16"/>
              </w:rPr>
            </w:pPr>
          </w:p>
          <w:p w14:paraId="598230E0" w14:textId="77777777" w:rsidR="00E8795C" w:rsidRPr="008D7D97" w:rsidRDefault="00E8795C" w:rsidP="00930E2D">
            <w:pPr>
              <w:ind w:right="26"/>
              <w:jc w:val="both"/>
              <w:rPr>
                <w:rFonts w:ascii="Arial" w:eastAsia="Arial Unicode MS" w:hAnsi="Arial" w:cs="Arial"/>
                <w:b/>
                <w:sz w:val="16"/>
                <w:szCs w:val="16"/>
              </w:rPr>
            </w:pPr>
            <w:r w:rsidRPr="008D7D97">
              <w:rPr>
                <w:rFonts w:ascii="Arial" w:eastAsia="Arial Unicode MS" w:hAnsi="Arial" w:cs="Arial"/>
                <w:b/>
                <w:sz w:val="16"/>
                <w:szCs w:val="16"/>
              </w:rPr>
              <w:t>150 hrs.</w:t>
            </w:r>
          </w:p>
        </w:tc>
      </w:tr>
      <w:tr w:rsidR="00E8795C" w:rsidRPr="008D7D97" w14:paraId="1220EEDA" w14:textId="77777777" w:rsidTr="00930E2D">
        <w:trPr>
          <w:trHeight w:val="152"/>
        </w:trPr>
        <w:tc>
          <w:tcPr>
            <w:tcW w:w="1638" w:type="dxa"/>
            <w:shd w:val="clear" w:color="auto" w:fill="auto"/>
          </w:tcPr>
          <w:p w14:paraId="156A0869" w14:textId="77777777" w:rsidR="00E8795C" w:rsidRPr="008D7D97" w:rsidRDefault="00E8795C" w:rsidP="00930E2D">
            <w:pPr>
              <w:ind w:right="26"/>
              <w:rPr>
                <w:rFonts w:ascii="Arial" w:eastAsia="Arial Unicode MS" w:hAnsi="Arial" w:cs="Arial"/>
                <w:b/>
                <w:sz w:val="16"/>
                <w:szCs w:val="16"/>
              </w:rPr>
            </w:pPr>
          </w:p>
          <w:p w14:paraId="1FD16B67" w14:textId="77777777" w:rsidR="00E8795C" w:rsidRPr="008D7D97" w:rsidRDefault="00E8795C" w:rsidP="00930E2D">
            <w:pPr>
              <w:ind w:right="26"/>
              <w:rPr>
                <w:rFonts w:ascii="Arial" w:eastAsia="Arial Unicode MS" w:hAnsi="Arial" w:cs="Arial"/>
                <w:b/>
                <w:sz w:val="16"/>
                <w:szCs w:val="16"/>
              </w:rPr>
            </w:pPr>
            <w:r w:rsidRPr="008D7D97">
              <w:rPr>
                <w:rFonts w:ascii="Arial" w:eastAsia="Arial Unicode MS" w:hAnsi="Arial" w:cs="Arial"/>
                <w:b/>
                <w:sz w:val="16"/>
                <w:szCs w:val="16"/>
              </w:rPr>
              <w:t>Course Aim/s.</w:t>
            </w:r>
          </w:p>
        </w:tc>
        <w:tc>
          <w:tcPr>
            <w:tcW w:w="8460" w:type="dxa"/>
            <w:gridSpan w:val="7"/>
            <w:shd w:val="clear" w:color="auto" w:fill="auto"/>
          </w:tcPr>
          <w:p w14:paraId="40121E4B" w14:textId="77777777" w:rsidR="00E8795C" w:rsidRPr="008D7D97" w:rsidRDefault="00E8795C" w:rsidP="00930E2D">
            <w:pPr>
              <w:ind w:right="348"/>
              <w:jc w:val="both"/>
              <w:rPr>
                <w:rFonts w:ascii="Arial" w:eastAsia="Arial Unicode MS" w:hAnsi="Arial" w:cs="Arial"/>
                <w:sz w:val="16"/>
                <w:szCs w:val="16"/>
                <w:lang w:val="en-AU" w:eastAsia="en-AU" w:bidi="ta-IN"/>
              </w:rPr>
            </w:pPr>
            <w:r w:rsidRPr="008D7D97">
              <w:rPr>
                <w:rFonts w:ascii="Arial" w:hAnsi="Arial" w:cs="Arial"/>
                <w:sz w:val="16"/>
                <w:szCs w:val="16"/>
              </w:rPr>
              <w:t>Analyze and compare the characteristics of different types of computational problem and of different models of computation.</w:t>
            </w:r>
          </w:p>
        </w:tc>
      </w:tr>
      <w:tr w:rsidR="00E8795C" w:rsidRPr="008D7D97" w14:paraId="601C62D2" w14:textId="77777777" w:rsidTr="00930E2D">
        <w:trPr>
          <w:trHeight w:val="733"/>
        </w:trPr>
        <w:tc>
          <w:tcPr>
            <w:tcW w:w="1638" w:type="dxa"/>
            <w:shd w:val="clear" w:color="auto" w:fill="auto"/>
          </w:tcPr>
          <w:p w14:paraId="1477DF3D" w14:textId="77777777" w:rsidR="00E8795C" w:rsidRPr="008D7D97" w:rsidRDefault="00E8795C" w:rsidP="00930E2D">
            <w:pPr>
              <w:ind w:right="26"/>
              <w:rPr>
                <w:rFonts w:ascii="Arial" w:eastAsia="Arial Unicode MS" w:hAnsi="Arial" w:cs="Arial"/>
                <w:b/>
                <w:sz w:val="16"/>
                <w:szCs w:val="16"/>
              </w:rPr>
            </w:pPr>
          </w:p>
          <w:p w14:paraId="55BBE9EC" w14:textId="77777777" w:rsidR="00E8795C" w:rsidRPr="008D7D97" w:rsidRDefault="00E8795C" w:rsidP="00930E2D">
            <w:pPr>
              <w:ind w:right="26"/>
              <w:rPr>
                <w:rFonts w:ascii="Arial" w:eastAsia="Arial Unicode MS" w:hAnsi="Arial" w:cs="Arial"/>
                <w:b/>
                <w:sz w:val="16"/>
                <w:szCs w:val="16"/>
              </w:rPr>
            </w:pPr>
            <w:r w:rsidRPr="008D7D97">
              <w:rPr>
                <w:rFonts w:ascii="Arial" w:eastAsia="Arial Unicode MS" w:hAnsi="Arial" w:cs="Arial"/>
                <w:b/>
                <w:sz w:val="16"/>
                <w:szCs w:val="16"/>
              </w:rPr>
              <w:t xml:space="preserve">PLOs addressed by course </w:t>
            </w:r>
          </w:p>
        </w:tc>
        <w:tc>
          <w:tcPr>
            <w:tcW w:w="8460" w:type="dxa"/>
            <w:gridSpan w:val="7"/>
            <w:shd w:val="clear" w:color="auto" w:fill="auto"/>
          </w:tcPr>
          <w:p w14:paraId="2509D682" w14:textId="77777777" w:rsidR="00E8795C" w:rsidRPr="008D7D97" w:rsidRDefault="00E8795C" w:rsidP="00930E2D">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PLO1:  Knowledge:</w:t>
            </w:r>
            <w:r w:rsidRPr="008D7D97">
              <w:rPr>
                <w:rFonts w:ascii="Arial" w:eastAsia="Arial Unicode MS" w:hAnsi="Arial" w:cs="Arial"/>
                <w:sz w:val="16"/>
                <w:szCs w:val="16"/>
              </w:rPr>
              <w:t xml:space="preserve"> Explain the </w:t>
            </w:r>
            <w:proofErr w:type="gramStart"/>
            <w:r w:rsidRPr="008D7D97">
              <w:rPr>
                <w:rFonts w:ascii="Arial" w:eastAsia="Arial Unicode MS" w:hAnsi="Arial" w:cs="Arial"/>
                <w:sz w:val="16"/>
                <w:szCs w:val="16"/>
              </w:rPr>
              <w:t>fundamental</w:t>
            </w:r>
            <w:proofErr w:type="gramEnd"/>
            <w:r w:rsidRPr="008D7D97">
              <w:rPr>
                <w:rFonts w:ascii="Arial" w:eastAsia="Arial Unicode MS" w:hAnsi="Arial" w:cs="Arial"/>
                <w:sz w:val="16"/>
                <w:szCs w:val="16"/>
              </w:rPr>
              <w:t>, principles and broader knowledge pertaining to the chosen science disciplines offered for the degree.</w:t>
            </w:r>
          </w:p>
          <w:p w14:paraId="0576EF8E" w14:textId="77777777" w:rsidR="00E8795C" w:rsidRPr="008D7D97" w:rsidRDefault="00E8795C" w:rsidP="00930E2D">
            <w:pPr>
              <w:spacing w:before="120" w:after="120" w:line="276" w:lineRule="auto"/>
              <w:ind w:left="540" w:right="158" w:hanging="540"/>
              <w:jc w:val="both"/>
              <w:rPr>
                <w:rFonts w:ascii="Arial" w:eastAsia="Arial Unicode MS" w:hAnsi="Arial" w:cs="Arial"/>
                <w:strike/>
                <w:sz w:val="16"/>
                <w:szCs w:val="16"/>
              </w:rPr>
            </w:pPr>
            <w:r w:rsidRPr="008D7D97">
              <w:rPr>
                <w:rFonts w:ascii="Arial" w:eastAsia="Arial Unicode MS" w:hAnsi="Arial" w:cs="Arial"/>
                <w:b/>
                <w:sz w:val="16"/>
                <w:szCs w:val="16"/>
              </w:rPr>
              <w:t xml:space="preserve">PLO5: Creativity and Problem Solving: </w:t>
            </w:r>
            <w:r w:rsidRPr="008D7D97">
              <w:rPr>
                <w:rFonts w:ascii="Arial" w:eastAsia="Arial Unicode MS" w:hAnsi="Arial" w:cs="Arial"/>
                <w:sz w:val="16"/>
                <w:szCs w:val="16"/>
              </w:rPr>
              <w:t xml:space="preserve">Identify and analyze problems using quantitative and/or qualitative approaches using scientific methodology to provide valid conclusions. </w:t>
            </w:r>
          </w:p>
          <w:p w14:paraId="3ED0C226" w14:textId="77777777" w:rsidR="00E8795C" w:rsidRPr="008D7D97" w:rsidRDefault="00E8795C" w:rsidP="00930E2D">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PLO8</w:t>
            </w:r>
            <w:r w:rsidRPr="008D7D97">
              <w:rPr>
                <w:rFonts w:ascii="Arial" w:eastAsia="Arial Unicode MS" w:hAnsi="Arial" w:cs="Arial"/>
                <w:sz w:val="16"/>
                <w:szCs w:val="16"/>
              </w:rPr>
              <w:t xml:space="preserve">: </w:t>
            </w:r>
            <w:r w:rsidRPr="008D7D97">
              <w:rPr>
                <w:rFonts w:ascii="Arial" w:eastAsia="Arial Unicode MS" w:hAnsi="Arial" w:cs="Arial"/>
                <w:b/>
                <w:sz w:val="16"/>
                <w:szCs w:val="16"/>
              </w:rPr>
              <w:t>Vision for Life:</w:t>
            </w:r>
            <w:r w:rsidRPr="008D7D97">
              <w:rPr>
                <w:rFonts w:ascii="Arial" w:eastAsia="Arial Unicode MS" w:hAnsi="Arial" w:cs="Arial"/>
                <w:sz w:val="16"/>
                <w:szCs w:val="16"/>
              </w:rPr>
              <w:t xml:space="preserve"> Develop the capacity to project for future through identifying self-directed goals and continuously targeting towards them for self-improvement by undertaking further studies.    </w:t>
            </w:r>
          </w:p>
          <w:p w14:paraId="69B5020C" w14:textId="77777777" w:rsidR="00E8795C" w:rsidRPr="008D7D97" w:rsidRDefault="00E8795C" w:rsidP="00930E2D">
            <w:pPr>
              <w:spacing w:before="120" w:after="120"/>
              <w:ind w:left="540" w:hanging="540"/>
              <w:rPr>
                <w:rFonts w:ascii="Arial" w:hAnsi="Arial" w:cs="Arial"/>
                <w:sz w:val="16"/>
                <w:szCs w:val="16"/>
              </w:rPr>
            </w:pPr>
            <w:r w:rsidRPr="008D7D97">
              <w:rPr>
                <w:rFonts w:ascii="Arial" w:eastAsia="Arial Unicode MS" w:hAnsi="Arial" w:cs="Arial"/>
                <w:b/>
                <w:sz w:val="16"/>
                <w:szCs w:val="16"/>
              </w:rPr>
              <w:t>PLO9: Lifelong Learning</w:t>
            </w:r>
            <w:r w:rsidRPr="008D7D97">
              <w:rPr>
                <w:rFonts w:ascii="Arial" w:eastAsia="Arial Unicode MS" w:hAnsi="Arial" w:cs="Arial"/>
                <w:sz w:val="16"/>
                <w:szCs w:val="16"/>
              </w:rPr>
              <w:t>: Develop the capacity to foresee new trends and their impacts and continuously update knowledge and develop skills willingly to meet those future challenges.</w:t>
            </w:r>
          </w:p>
        </w:tc>
      </w:tr>
      <w:tr w:rsidR="00E8795C" w:rsidRPr="008D7D97" w14:paraId="0F1722A3" w14:textId="77777777" w:rsidTr="00930E2D">
        <w:trPr>
          <w:trHeight w:val="152"/>
        </w:trPr>
        <w:tc>
          <w:tcPr>
            <w:tcW w:w="1638" w:type="dxa"/>
            <w:shd w:val="clear" w:color="auto" w:fill="auto"/>
          </w:tcPr>
          <w:p w14:paraId="3C07F1AC" w14:textId="77777777" w:rsidR="00E8795C" w:rsidRPr="008D7D97" w:rsidRDefault="00E8795C" w:rsidP="00930E2D">
            <w:pPr>
              <w:ind w:right="26"/>
              <w:rPr>
                <w:rFonts w:ascii="Arial" w:eastAsia="Arial Unicode MS" w:hAnsi="Arial" w:cs="Arial"/>
                <w:b/>
                <w:sz w:val="16"/>
                <w:szCs w:val="16"/>
              </w:rPr>
            </w:pPr>
          </w:p>
          <w:p w14:paraId="17CF3618" w14:textId="77777777" w:rsidR="00E8795C" w:rsidRPr="008D7D97" w:rsidRDefault="00E8795C" w:rsidP="00930E2D">
            <w:pPr>
              <w:ind w:right="26"/>
              <w:rPr>
                <w:rFonts w:ascii="Arial" w:eastAsia="Arial Unicode MS" w:hAnsi="Arial" w:cs="Arial"/>
                <w:b/>
                <w:sz w:val="16"/>
                <w:szCs w:val="16"/>
              </w:rPr>
            </w:pPr>
            <w:r w:rsidRPr="008D7D97">
              <w:rPr>
                <w:rFonts w:ascii="Arial" w:eastAsia="Arial Unicode MS" w:hAnsi="Arial" w:cs="Arial"/>
                <w:b/>
                <w:sz w:val="16"/>
                <w:szCs w:val="16"/>
              </w:rPr>
              <w:t>Course Learning Outcomes (CLO)</w:t>
            </w:r>
          </w:p>
        </w:tc>
        <w:tc>
          <w:tcPr>
            <w:tcW w:w="8460" w:type="dxa"/>
            <w:gridSpan w:val="7"/>
            <w:shd w:val="clear" w:color="auto" w:fill="auto"/>
          </w:tcPr>
          <w:p w14:paraId="035AEBB2" w14:textId="77777777" w:rsidR="00E8795C" w:rsidRPr="008D7D97" w:rsidRDefault="00E8795C" w:rsidP="00930E2D">
            <w:pPr>
              <w:pStyle w:val="ListParagraph"/>
              <w:spacing w:before="120" w:after="120"/>
              <w:ind w:left="518" w:right="72" w:hanging="518"/>
              <w:jc w:val="both"/>
              <w:rPr>
                <w:rFonts w:ascii="Arial" w:hAnsi="Arial" w:cs="Arial"/>
                <w:sz w:val="16"/>
                <w:szCs w:val="16"/>
              </w:rPr>
            </w:pPr>
            <w:r w:rsidRPr="008D7D97">
              <w:rPr>
                <w:rFonts w:ascii="Arial" w:hAnsi="Arial" w:cs="Arial"/>
                <w:sz w:val="16"/>
                <w:szCs w:val="16"/>
              </w:rPr>
              <w:t xml:space="preserve">At the completion of this course student will be able </w:t>
            </w:r>
            <w:proofErr w:type="gramStart"/>
            <w:r w:rsidRPr="008D7D97">
              <w:rPr>
                <w:rFonts w:ascii="Arial" w:hAnsi="Arial" w:cs="Arial"/>
                <w:sz w:val="16"/>
                <w:szCs w:val="16"/>
              </w:rPr>
              <w:t>to;</w:t>
            </w:r>
            <w:proofErr w:type="gramEnd"/>
            <w:r w:rsidRPr="008D7D97">
              <w:rPr>
                <w:rFonts w:ascii="Arial" w:hAnsi="Arial" w:cs="Arial"/>
                <w:sz w:val="16"/>
                <w:szCs w:val="16"/>
              </w:rPr>
              <w:t xml:space="preserve"> </w:t>
            </w:r>
          </w:p>
          <w:p w14:paraId="5210CF40" w14:textId="77777777" w:rsidR="00E8795C" w:rsidRPr="008D7D97" w:rsidRDefault="00E8795C" w:rsidP="00930E2D">
            <w:pPr>
              <w:pStyle w:val="ListParagraph"/>
              <w:spacing w:before="120" w:after="120"/>
              <w:ind w:left="518" w:right="72" w:hanging="518"/>
              <w:jc w:val="both"/>
              <w:rPr>
                <w:rFonts w:ascii="Arial" w:hAnsi="Arial" w:cs="Arial"/>
                <w:sz w:val="16"/>
                <w:szCs w:val="16"/>
              </w:rPr>
            </w:pPr>
            <w:r w:rsidRPr="008D7D97">
              <w:rPr>
                <w:rFonts w:ascii="Arial" w:hAnsi="Arial" w:cs="Arial"/>
                <w:sz w:val="16"/>
                <w:szCs w:val="16"/>
              </w:rPr>
              <w:t xml:space="preserve">CLO1: Design and implement solutions to a wide range of problems including constructing grammars or automations for given </w:t>
            </w:r>
            <w:proofErr w:type="gramStart"/>
            <w:r w:rsidRPr="008D7D97">
              <w:rPr>
                <w:rFonts w:ascii="Arial" w:hAnsi="Arial" w:cs="Arial"/>
                <w:sz w:val="16"/>
                <w:szCs w:val="16"/>
              </w:rPr>
              <w:t>formal  languages</w:t>
            </w:r>
            <w:proofErr w:type="gramEnd"/>
            <w:r w:rsidRPr="008D7D97">
              <w:rPr>
                <w:rFonts w:ascii="Arial" w:hAnsi="Arial" w:cs="Arial"/>
                <w:sz w:val="16"/>
                <w:szCs w:val="16"/>
              </w:rPr>
              <w:t xml:space="preserve"> and specifying formal languages for given grammars or automations (PLO1,PLO5)</w:t>
            </w:r>
          </w:p>
          <w:p w14:paraId="69EB9DF1" w14:textId="77777777" w:rsidR="00E8795C" w:rsidRPr="008D7D97" w:rsidRDefault="00E8795C" w:rsidP="00930E2D">
            <w:pPr>
              <w:pStyle w:val="ListParagraph"/>
              <w:spacing w:before="120" w:after="120"/>
              <w:ind w:left="518" w:right="72" w:hanging="518"/>
              <w:jc w:val="both"/>
              <w:rPr>
                <w:rFonts w:ascii="Arial" w:hAnsi="Arial" w:cs="Arial"/>
                <w:sz w:val="16"/>
                <w:szCs w:val="16"/>
              </w:rPr>
            </w:pPr>
            <w:r w:rsidRPr="008D7D97">
              <w:rPr>
                <w:rFonts w:ascii="Arial" w:hAnsi="Arial" w:cs="Arial"/>
                <w:sz w:val="16"/>
                <w:szCs w:val="16"/>
              </w:rPr>
              <w:t>CLO2: To write a technical report justifying a course of action from analyzing a scenario. (PLO</w:t>
            </w:r>
            <w:proofErr w:type="gramStart"/>
            <w:r w:rsidRPr="008D7D97">
              <w:rPr>
                <w:rFonts w:ascii="Arial" w:hAnsi="Arial" w:cs="Arial"/>
                <w:sz w:val="16"/>
                <w:szCs w:val="16"/>
              </w:rPr>
              <w:t>1,PLO</w:t>
            </w:r>
            <w:proofErr w:type="gramEnd"/>
            <w:r w:rsidRPr="008D7D97">
              <w:rPr>
                <w:rFonts w:ascii="Arial" w:hAnsi="Arial" w:cs="Arial"/>
                <w:sz w:val="16"/>
                <w:szCs w:val="16"/>
              </w:rPr>
              <w:t>8,PLO9)</w:t>
            </w:r>
          </w:p>
        </w:tc>
      </w:tr>
      <w:tr w:rsidR="00E8795C" w:rsidRPr="008D7D97" w14:paraId="207631D4" w14:textId="77777777" w:rsidTr="00930E2D">
        <w:trPr>
          <w:trHeight w:val="209"/>
        </w:trPr>
        <w:tc>
          <w:tcPr>
            <w:tcW w:w="1638" w:type="dxa"/>
            <w:shd w:val="clear" w:color="auto" w:fill="auto"/>
          </w:tcPr>
          <w:p w14:paraId="059872E7" w14:textId="77777777" w:rsidR="00E8795C" w:rsidRPr="008D7D97" w:rsidRDefault="00E8795C" w:rsidP="00930E2D">
            <w:pPr>
              <w:ind w:right="26"/>
              <w:rPr>
                <w:rFonts w:ascii="Arial" w:eastAsia="Arial Unicode MS" w:hAnsi="Arial" w:cs="Arial"/>
                <w:b/>
                <w:sz w:val="16"/>
                <w:szCs w:val="16"/>
              </w:rPr>
            </w:pPr>
          </w:p>
          <w:p w14:paraId="447CB76C" w14:textId="77777777" w:rsidR="00E8795C" w:rsidRPr="008D7D97" w:rsidRDefault="00E8795C" w:rsidP="00930E2D">
            <w:pPr>
              <w:ind w:right="26"/>
              <w:rPr>
                <w:rFonts w:ascii="Arial" w:eastAsia="Arial Unicode MS" w:hAnsi="Arial" w:cs="Arial"/>
                <w:b/>
                <w:sz w:val="16"/>
                <w:szCs w:val="16"/>
              </w:rPr>
            </w:pPr>
            <w:r w:rsidRPr="008D7D97">
              <w:rPr>
                <w:rFonts w:ascii="Arial" w:eastAsia="Arial Unicode MS" w:hAnsi="Arial" w:cs="Arial"/>
                <w:b/>
                <w:sz w:val="16"/>
                <w:szCs w:val="16"/>
              </w:rPr>
              <w:t>Content</w:t>
            </w:r>
          </w:p>
          <w:p w14:paraId="7F958A37" w14:textId="77777777" w:rsidR="00E8795C" w:rsidRPr="008D7D97" w:rsidRDefault="00E8795C" w:rsidP="00930E2D">
            <w:pPr>
              <w:ind w:right="26"/>
              <w:rPr>
                <w:rFonts w:ascii="Arial" w:eastAsia="Arial Unicode MS" w:hAnsi="Arial" w:cs="Arial"/>
                <w:b/>
                <w:sz w:val="16"/>
                <w:szCs w:val="16"/>
              </w:rPr>
            </w:pPr>
            <w:r w:rsidRPr="008D7D97">
              <w:rPr>
                <w:rFonts w:ascii="Arial" w:eastAsia="Arial Unicode MS" w:hAnsi="Arial" w:cs="Arial"/>
                <w:b/>
                <w:sz w:val="16"/>
                <w:szCs w:val="16"/>
              </w:rPr>
              <w:t xml:space="preserve">(Main </w:t>
            </w:r>
            <w:proofErr w:type="gramStart"/>
            <w:r w:rsidRPr="008D7D97">
              <w:rPr>
                <w:rFonts w:ascii="Arial" w:eastAsia="Arial Unicode MS" w:hAnsi="Arial" w:cs="Arial"/>
                <w:b/>
                <w:sz w:val="16"/>
                <w:szCs w:val="16"/>
              </w:rPr>
              <w:t>topics ,sub</w:t>
            </w:r>
            <w:proofErr w:type="gramEnd"/>
            <w:r w:rsidRPr="008D7D97">
              <w:rPr>
                <w:rFonts w:ascii="Arial" w:eastAsia="Arial Unicode MS" w:hAnsi="Arial" w:cs="Arial"/>
                <w:b/>
                <w:sz w:val="16"/>
                <w:szCs w:val="16"/>
              </w:rPr>
              <w:t xml:space="preserve"> topics)</w:t>
            </w:r>
          </w:p>
        </w:tc>
        <w:tc>
          <w:tcPr>
            <w:tcW w:w="8460" w:type="dxa"/>
            <w:gridSpan w:val="7"/>
            <w:shd w:val="clear" w:color="auto" w:fill="auto"/>
          </w:tcPr>
          <w:p w14:paraId="26E453F9" w14:textId="77777777" w:rsidR="00E8795C" w:rsidRPr="008D7D97" w:rsidRDefault="00E8795C" w:rsidP="00930E2D">
            <w:pPr>
              <w:pStyle w:val="ListParagraph"/>
              <w:spacing w:before="120" w:after="120"/>
              <w:ind w:left="0" w:right="346"/>
              <w:jc w:val="both"/>
              <w:rPr>
                <w:rFonts w:ascii="Arial" w:hAnsi="Arial" w:cs="Arial"/>
                <w:sz w:val="16"/>
                <w:szCs w:val="16"/>
              </w:rPr>
            </w:pPr>
            <w:r w:rsidRPr="008D7D97">
              <w:rPr>
                <w:rFonts w:ascii="Arial" w:hAnsi="Arial" w:cs="Arial"/>
                <w:sz w:val="16"/>
                <w:szCs w:val="16"/>
              </w:rPr>
              <w:t xml:space="preserve">Introduction, Some Fundamental Concepts on alphabets and strings, Formal Languages, Finite Representation of Languages, Grammars, Context Free Grammars, The Chomsky hierarchy of grammars, Derivations, Derivation trees, Transition systems, Introduction to Computational models, Power of Machines, Finite State Machines, Computation with finite automation, Finite automaton as </w:t>
            </w:r>
            <w:proofErr w:type="spellStart"/>
            <w:r w:rsidRPr="008D7D97">
              <w:rPr>
                <w:rFonts w:ascii="Arial" w:hAnsi="Arial" w:cs="Arial"/>
                <w:sz w:val="16"/>
                <w:szCs w:val="16"/>
              </w:rPr>
              <w:t>recognisors</w:t>
            </w:r>
            <w:proofErr w:type="spellEnd"/>
            <w:r w:rsidRPr="008D7D97">
              <w:rPr>
                <w:rFonts w:ascii="Arial" w:hAnsi="Arial" w:cs="Arial"/>
                <w:sz w:val="16"/>
                <w:szCs w:val="16"/>
              </w:rPr>
              <w:t xml:space="preserve"> of languages, Accessibility and equivalence of Finite Automata, Non Deterministic Finite Machines, NFA with e –transitions, Transformation of NFA in to DFA, Partition and equivalence relations, Minimizing Finite State Machines, Finite State Transducers, Configuration and Moves of Finite State Transducers, Computations of Finite State Transducers, Operations on Finite State </w:t>
            </w:r>
            <w:proofErr w:type="spellStart"/>
            <w:r w:rsidRPr="008D7D97">
              <w:rPr>
                <w:rFonts w:ascii="Arial" w:hAnsi="Arial" w:cs="Arial"/>
                <w:sz w:val="16"/>
                <w:szCs w:val="16"/>
              </w:rPr>
              <w:t>Sachines</w:t>
            </w:r>
            <w:proofErr w:type="spellEnd"/>
          </w:p>
        </w:tc>
      </w:tr>
      <w:tr w:rsidR="00E8795C" w:rsidRPr="008D7D97" w14:paraId="13C4E1E0" w14:textId="77777777" w:rsidTr="00930E2D">
        <w:trPr>
          <w:trHeight w:val="890"/>
        </w:trPr>
        <w:tc>
          <w:tcPr>
            <w:tcW w:w="1638" w:type="dxa"/>
            <w:shd w:val="clear" w:color="auto" w:fill="auto"/>
          </w:tcPr>
          <w:p w14:paraId="71625898" w14:textId="77777777" w:rsidR="00E8795C" w:rsidRPr="008D7D97" w:rsidRDefault="00E8795C" w:rsidP="00930E2D">
            <w:pPr>
              <w:ind w:right="26"/>
              <w:rPr>
                <w:rFonts w:ascii="Arial" w:eastAsia="Arial Unicode MS" w:hAnsi="Arial" w:cs="Arial"/>
                <w:b/>
                <w:sz w:val="16"/>
                <w:szCs w:val="16"/>
              </w:rPr>
            </w:pPr>
          </w:p>
          <w:p w14:paraId="64EDC377" w14:textId="77777777" w:rsidR="00E8795C" w:rsidRPr="008D7D97" w:rsidRDefault="00E8795C" w:rsidP="00930E2D">
            <w:pPr>
              <w:ind w:right="26"/>
              <w:rPr>
                <w:rFonts w:ascii="Arial" w:eastAsia="Arial Unicode MS" w:hAnsi="Arial" w:cs="Arial"/>
                <w:sz w:val="16"/>
                <w:szCs w:val="16"/>
              </w:rPr>
            </w:pPr>
            <w:r w:rsidRPr="008D7D97">
              <w:rPr>
                <w:rFonts w:ascii="Arial" w:eastAsia="Arial Unicode MS" w:hAnsi="Arial" w:cs="Arial"/>
                <w:b/>
                <w:sz w:val="16"/>
                <w:szCs w:val="16"/>
              </w:rPr>
              <w:t>Teaching Learning methods (TL)</w:t>
            </w:r>
          </w:p>
        </w:tc>
        <w:tc>
          <w:tcPr>
            <w:tcW w:w="8460" w:type="dxa"/>
            <w:gridSpan w:val="7"/>
            <w:shd w:val="clear" w:color="auto" w:fill="auto"/>
          </w:tcPr>
          <w:p w14:paraId="10709D00" w14:textId="77777777" w:rsidR="00E8795C" w:rsidRPr="001461DA" w:rsidRDefault="00E8795C" w:rsidP="00930E2D">
            <w:pPr>
              <w:ind w:right="26"/>
              <w:contextualSpacing/>
              <w:jc w:val="both"/>
              <w:rPr>
                <w:rFonts w:ascii="Arial" w:eastAsia="Arial Unicode MS" w:hAnsi="Arial" w:cs="Arial"/>
                <w:sz w:val="16"/>
                <w:szCs w:val="16"/>
              </w:rPr>
            </w:pPr>
          </w:p>
          <w:p w14:paraId="4B43CAA3" w14:textId="77777777" w:rsidR="00E8795C" w:rsidRPr="001461DA" w:rsidRDefault="00E8795C" w:rsidP="00930E2D">
            <w:pPr>
              <w:ind w:right="26"/>
              <w:contextualSpacing/>
              <w:jc w:val="both"/>
              <w:rPr>
                <w:rFonts w:ascii="Arial" w:eastAsia="Arial Unicode MS" w:hAnsi="Arial" w:cs="Arial"/>
                <w:sz w:val="16"/>
                <w:szCs w:val="16"/>
              </w:rPr>
            </w:pPr>
            <w:r w:rsidRPr="001461DA">
              <w:rPr>
                <w:rFonts w:ascii="Arial" w:eastAsia="Arial Unicode MS" w:hAnsi="Arial" w:cs="Arial"/>
                <w:sz w:val="16"/>
                <w:szCs w:val="16"/>
              </w:rPr>
              <w:t>Self-Learning/independent learning of self-study (IL)</w:t>
            </w:r>
          </w:p>
          <w:p w14:paraId="02C1AD8E" w14:textId="77777777" w:rsidR="00E8795C" w:rsidRPr="001461DA" w:rsidRDefault="00E8795C" w:rsidP="00930E2D">
            <w:pPr>
              <w:numPr>
                <w:ilvl w:val="0"/>
                <w:numId w:val="2"/>
              </w:numPr>
              <w:ind w:right="26"/>
              <w:contextualSpacing/>
              <w:jc w:val="both"/>
              <w:rPr>
                <w:rFonts w:ascii="Arial" w:eastAsia="Arial Unicode MS" w:hAnsi="Arial" w:cs="Arial"/>
                <w:sz w:val="16"/>
                <w:szCs w:val="16"/>
              </w:rPr>
            </w:pPr>
            <w:r w:rsidRPr="001461DA">
              <w:rPr>
                <w:rFonts w:ascii="Arial" w:eastAsia="Arial Unicode MS" w:hAnsi="Arial" w:cs="Arial"/>
                <w:sz w:val="16"/>
                <w:szCs w:val="16"/>
              </w:rPr>
              <w:t xml:space="preserve">Learning the course contents </w:t>
            </w:r>
            <w:proofErr w:type="gramStart"/>
            <w:r w:rsidRPr="001461DA">
              <w:rPr>
                <w:rFonts w:ascii="Arial" w:eastAsia="Arial Unicode MS" w:hAnsi="Arial" w:cs="Arial"/>
                <w:sz w:val="16"/>
                <w:szCs w:val="16"/>
              </w:rPr>
              <w:t>In</w:t>
            </w:r>
            <w:proofErr w:type="gramEnd"/>
            <w:r w:rsidRPr="001461DA">
              <w:rPr>
                <w:rFonts w:ascii="Arial" w:eastAsia="Arial Unicode MS" w:hAnsi="Arial" w:cs="Arial"/>
                <w:sz w:val="16"/>
                <w:szCs w:val="16"/>
              </w:rPr>
              <w:t xml:space="preserve"> course materials in print and web-based materials.</w:t>
            </w:r>
          </w:p>
          <w:p w14:paraId="5B2BC7FF" w14:textId="77777777" w:rsidR="00E8795C" w:rsidRPr="001461DA" w:rsidRDefault="00E8795C" w:rsidP="00930E2D">
            <w:pPr>
              <w:numPr>
                <w:ilvl w:val="0"/>
                <w:numId w:val="2"/>
              </w:numPr>
              <w:ind w:right="26"/>
              <w:contextualSpacing/>
              <w:jc w:val="both"/>
              <w:rPr>
                <w:rFonts w:ascii="Arial" w:eastAsia="Arial Unicode MS" w:hAnsi="Arial" w:cs="Arial"/>
                <w:sz w:val="16"/>
                <w:szCs w:val="16"/>
              </w:rPr>
            </w:pPr>
            <w:r w:rsidRPr="001461DA">
              <w:rPr>
                <w:rFonts w:ascii="Arial" w:eastAsia="Arial Unicode MS" w:hAnsi="Arial" w:cs="Arial"/>
                <w:sz w:val="16"/>
                <w:szCs w:val="16"/>
              </w:rPr>
              <w:t>Additional reading materials/ recommended reading (RE)</w:t>
            </w:r>
          </w:p>
          <w:p w14:paraId="39A4704F" w14:textId="77777777" w:rsidR="00E8795C" w:rsidRPr="001461DA" w:rsidRDefault="00E8795C" w:rsidP="00930E2D">
            <w:pPr>
              <w:ind w:right="26"/>
              <w:contextualSpacing/>
              <w:jc w:val="both"/>
              <w:rPr>
                <w:rFonts w:ascii="Arial" w:eastAsia="Arial Unicode MS" w:hAnsi="Arial" w:cs="Arial"/>
                <w:sz w:val="16"/>
                <w:szCs w:val="16"/>
                <w:u w:val="single"/>
              </w:rPr>
            </w:pPr>
          </w:p>
          <w:p w14:paraId="74755C0A" w14:textId="77777777" w:rsidR="00E8795C" w:rsidRPr="001461DA" w:rsidRDefault="00E8795C" w:rsidP="00930E2D">
            <w:pPr>
              <w:jc w:val="both"/>
              <w:rPr>
                <w:rFonts w:ascii="Arial" w:eastAsia="Arial Unicode MS" w:hAnsi="Arial" w:cs="Arial"/>
                <w:sz w:val="16"/>
                <w:szCs w:val="16"/>
              </w:rPr>
            </w:pPr>
            <w:r w:rsidRPr="001461DA">
              <w:rPr>
                <w:rFonts w:ascii="Arial" w:eastAsia="Arial Unicode MS" w:hAnsi="Arial" w:cs="Arial"/>
                <w:sz w:val="16"/>
                <w:szCs w:val="16"/>
              </w:rPr>
              <w:t xml:space="preserve">Contact </w:t>
            </w:r>
            <w:proofErr w:type="gramStart"/>
            <w:r w:rsidRPr="001461DA">
              <w:rPr>
                <w:rFonts w:ascii="Arial" w:eastAsia="Arial Unicode MS" w:hAnsi="Arial" w:cs="Arial"/>
                <w:sz w:val="16"/>
                <w:szCs w:val="16"/>
              </w:rPr>
              <w:t>sessions</w:t>
            </w:r>
            <w:proofErr w:type="gramEnd"/>
          </w:p>
          <w:p w14:paraId="5558E790" w14:textId="77777777" w:rsidR="00E8795C" w:rsidRDefault="00E8795C" w:rsidP="00930E2D">
            <w:pPr>
              <w:pStyle w:val="ListParagraph"/>
              <w:numPr>
                <w:ilvl w:val="0"/>
                <w:numId w:val="3"/>
              </w:numPr>
              <w:ind w:right="26"/>
              <w:jc w:val="both"/>
              <w:rPr>
                <w:rFonts w:ascii="Arial" w:eastAsia="Arial Unicode MS" w:hAnsi="Arial" w:cs="Arial"/>
                <w:sz w:val="16"/>
                <w:szCs w:val="16"/>
              </w:rPr>
            </w:pPr>
            <w:r w:rsidRPr="001461DA">
              <w:rPr>
                <w:rFonts w:ascii="Arial" w:eastAsia="Arial Unicode MS" w:hAnsi="Arial" w:cs="Arial"/>
                <w:sz w:val="16"/>
                <w:szCs w:val="16"/>
              </w:rPr>
              <w:t xml:space="preserve">Day schools (discussion </w:t>
            </w:r>
            <w:proofErr w:type="gramStart"/>
            <w:r w:rsidRPr="001461DA">
              <w:rPr>
                <w:rFonts w:ascii="Arial" w:eastAsia="Arial Unicode MS" w:hAnsi="Arial" w:cs="Arial"/>
                <w:sz w:val="16"/>
                <w:szCs w:val="16"/>
              </w:rPr>
              <w:t>sessions )</w:t>
            </w:r>
            <w:proofErr w:type="gramEnd"/>
            <w:r w:rsidRPr="001461DA">
              <w:rPr>
                <w:rFonts w:ascii="Arial" w:eastAsia="Arial Unicode MS" w:hAnsi="Arial" w:cs="Arial"/>
                <w:sz w:val="16"/>
                <w:szCs w:val="16"/>
              </w:rPr>
              <w:t xml:space="preserve"> (Non- compulsory)</w:t>
            </w:r>
          </w:p>
          <w:p w14:paraId="4EB869EF" w14:textId="77777777" w:rsidR="00E8795C" w:rsidRPr="001461DA" w:rsidRDefault="00E8795C" w:rsidP="00930E2D">
            <w:pPr>
              <w:pStyle w:val="ListParagraph"/>
              <w:ind w:right="26"/>
              <w:jc w:val="both"/>
              <w:rPr>
                <w:rFonts w:ascii="Arial" w:eastAsia="Arial Unicode MS" w:hAnsi="Arial" w:cs="Arial"/>
                <w:sz w:val="16"/>
                <w:szCs w:val="16"/>
              </w:rPr>
            </w:pPr>
          </w:p>
        </w:tc>
      </w:tr>
      <w:tr w:rsidR="00E8795C" w:rsidRPr="008D7D97" w14:paraId="3F2107F3" w14:textId="77777777" w:rsidTr="00930E2D">
        <w:trPr>
          <w:trHeight w:val="275"/>
        </w:trPr>
        <w:tc>
          <w:tcPr>
            <w:tcW w:w="1638" w:type="dxa"/>
            <w:vMerge w:val="restart"/>
            <w:shd w:val="clear" w:color="auto" w:fill="auto"/>
          </w:tcPr>
          <w:p w14:paraId="0319FF02" w14:textId="77777777" w:rsidR="00E8795C" w:rsidRPr="008D7D97" w:rsidRDefault="00E8795C" w:rsidP="00930E2D">
            <w:pPr>
              <w:ind w:right="26"/>
              <w:rPr>
                <w:rFonts w:ascii="Arial" w:eastAsia="Arial Unicode MS" w:hAnsi="Arial" w:cs="Arial"/>
                <w:b/>
                <w:sz w:val="16"/>
                <w:szCs w:val="16"/>
              </w:rPr>
            </w:pPr>
          </w:p>
          <w:p w14:paraId="17589EC9" w14:textId="77777777" w:rsidR="00E8795C" w:rsidRPr="008D7D97" w:rsidRDefault="00E8795C" w:rsidP="00930E2D">
            <w:pPr>
              <w:ind w:right="26"/>
              <w:rPr>
                <w:rFonts w:ascii="Arial" w:eastAsia="Arial Unicode MS" w:hAnsi="Arial" w:cs="Arial"/>
                <w:b/>
                <w:sz w:val="16"/>
                <w:szCs w:val="16"/>
              </w:rPr>
            </w:pPr>
            <w:r w:rsidRPr="008D7D97">
              <w:rPr>
                <w:rFonts w:ascii="Arial" w:eastAsia="Arial Unicode MS" w:hAnsi="Arial" w:cs="Arial"/>
                <w:b/>
                <w:sz w:val="16"/>
                <w:szCs w:val="16"/>
              </w:rPr>
              <w:t>Assessment strategy</w:t>
            </w:r>
          </w:p>
        </w:tc>
        <w:tc>
          <w:tcPr>
            <w:tcW w:w="4950" w:type="dxa"/>
            <w:gridSpan w:val="4"/>
            <w:shd w:val="clear" w:color="auto" w:fill="auto"/>
          </w:tcPr>
          <w:p w14:paraId="3DD03B32" w14:textId="77777777" w:rsidR="00E8795C" w:rsidRPr="008D7D97" w:rsidRDefault="00E8795C" w:rsidP="00930E2D">
            <w:pPr>
              <w:jc w:val="center"/>
              <w:rPr>
                <w:rFonts w:ascii="Arial" w:hAnsi="Arial" w:cs="Arial"/>
                <w:sz w:val="16"/>
                <w:szCs w:val="16"/>
              </w:rPr>
            </w:pPr>
            <w:r w:rsidRPr="008D7D97">
              <w:rPr>
                <w:rFonts w:ascii="Arial" w:hAnsi="Arial" w:cs="Arial"/>
                <w:sz w:val="16"/>
                <w:szCs w:val="16"/>
              </w:rPr>
              <w:t>Overall Continuous Assessment Mark (OCAM): 40%</w:t>
            </w:r>
          </w:p>
        </w:tc>
        <w:tc>
          <w:tcPr>
            <w:tcW w:w="3510" w:type="dxa"/>
            <w:gridSpan w:val="3"/>
            <w:shd w:val="clear" w:color="auto" w:fill="auto"/>
          </w:tcPr>
          <w:p w14:paraId="787BC427" w14:textId="77777777" w:rsidR="00E8795C" w:rsidRPr="008D7D97" w:rsidRDefault="00E8795C" w:rsidP="00930E2D">
            <w:pPr>
              <w:jc w:val="center"/>
              <w:rPr>
                <w:rFonts w:ascii="Arial" w:hAnsi="Arial" w:cs="Arial"/>
                <w:sz w:val="16"/>
                <w:szCs w:val="16"/>
              </w:rPr>
            </w:pPr>
            <w:r w:rsidRPr="008D7D97">
              <w:rPr>
                <w:rFonts w:ascii="Arial" w:hAnsi="Arial" w:cs="Arial"/>
                <w:sz w:val="16"/>
                <w:szCs w:val="16"/>
              </w:rPr>
              <w:t>Final Assessment: 60 %</w:t>
            </w:r>
          </w:p>
        </w:tc>
      </w:tr>
      <w:tr w:rsidR="00E8795C" w:rsidRPr="008D7D97" w14:paraId="0B2DB4E2" w14:textId="77777777" w:rsidTr="00930E2D">
        <w:trPr>
          <w:trHeight w:val="1070"/>
        </w:trPr>
        <w:tc>
          <w:tcPr>
            <w:tcW w:w="1638" w:type="dxa"/>
            <w:vMerge/>
            <w:shd w:val="clear" w:color="auto" w:fill="auto"/>
          </w:tcPr>
          <w:p w14:paraId="713AD1D0" w14:textId="77777777" w:rsidR="00E8795C" w:rsidRPr="008D7D97" w:rsidRDefault="00E8795C" w:rsidP="00930E2D">
            <w:pPr>
              <w:ind w:right="26"/>
              <w:rPr>
                <w:rFonts w:ascii="Arial" w:eastAsia="Arial Unicode MS" w:hAnsi="Arial" w:cs="Arial"/>
                <w:b/>
                <w:sz w:val="16"/>
                <w:szCs w:val="16"/>
              </w:rPr>
            </w:pPr>
          </w:p>
        </w:tc>
        <w:tc>
          <w:tcPr>
            <w:tcW w:w="4950" w:type="dxa"/>
            <w:gridSpan w:val="4"/>
            <w:shd w:val="clear" w:color="auto" w:fill="auto"/>
          </w:tcPr>
          <w:p w14:paraId="788FFEE9" w14:textId="77777777" w:rsidR="00E8795C" w:rsidRPr="008D7D97" w:rsidRDefault="00E8795C" w:rsidP="00930E2D">
            <w:pPr>
              <w:jc w:val="both"/>
              <w:rPr>
                <w:rFonts w:ascii="Arial" w:hAnsi="Arial" w:cs="Arial"/>
                <w:sz w:val="16"/>
                <w:szCs w:val="16"/>
              </w:rPr>
            </w:pPr>
            <w:r w:rsidRPr="008D7D97">
              <w:rPr>
                <w:rFonts w:ascii="Arial" w:hAnsi="Arial" w:cs="Arial"/>
                <w:sz w:val="16"/>
                <w:szCs w:val="16"/>
              </w:rPr>
              <w:t>Details:  Continuous Assessment I (CA I</w:t>
            </w:r>
            <w:proofErr w:type="gramStart"/>
            <w:r w:rsidRPr="008D7D97">
              <w:rPr>
                <w:rFonts w:ascii="Arial" w:hAnsi="Arial" w:cs="Arial"/>
                <w:sz w:val="16"/>
                <w:szCs w:val="16"/>
              </w:rPr>
              <w:t>) :</w:t>
            </w:r>
            <w:proofErr w:type="gramEnd"/>
            <w:r w:rsidRPr="008D7D97">
              <w:rPr>
                <w:rFonts w:ascii="Arial" w:hAnsi="Arial" w:cs="Arial"/>
                <w:sz w:val="16"/>
                <w:szCs w:val="16"/>
              </w:rPr>
              <w:t xml:space="preserve">    </w:t>
            </w:r>
            <w:r w:rsidRPr="008D7D97">
              <w:rPr>
                <w:rFonts w:ascii="Arial" w:hAnsi="Arial" w:cs="Arial"/>
                <w:b/>
                <w:sz w:val="16"/>
                <w:szCs w:val="16"/>
              </w:rPr>
              <w:t>01 hr.</w:t>
            </w:r>
            <w:r w:rsidRPr="008D7D97">
              <w:rPr>
                <w:rFonts w:ascii="Arial" w:hAnsi="Arial" w:cs="Arial"/>
                <w:sz w:val="16"/>
                <w:szCs w:val="16"/>
              </w:rPr>
              <w:t xml:space="preserve"> </w:t>
            </w:r>
          </w:p>
          <w:p w14:paraId="473335A4" w14:textId="77777777" w:rsidR="00E8795C" w:rsidRPr="008D7D97" w:rsidRDefault="00E8795C" w:rsidP="00930E2D">
            <w:pPr>
              <w:jc w:val="both"/>
              <w:rPr>
                <w:rFonts w:ascii="Arial" w:hAnsi="Arial" w:cs="Arial"/>
                <w:sz w:val="16"/>
                <w:szCs w:val="16"/>
              </w:rPr>
            </w:pPr>
            <w:r w:rsidRPr="008D7D97">
              <w:rPr>
                <w:rFonts w:ascii="Arial" w:hAnsi="Arial" w:cs="Arial"/>
                <w:sz w:val="16"/>
                <w:szCs w:val="16"/>
              </w:rPr>
              <w:t xml:space="preserve">               Continuous Assessment II (CA II</w:t>
            </w:r>
            <w:proofErr w:type="gramStart"/>
            <w:r w:rsidRPr="008D7D97">
              <w:rPr>
                <w:rFonts w:ascii="Arial" w:hAnsi="Arial" w:cs="Arial"/>
                <w:sz w:val="16"/>
                <w:szCs w:val="16"/>
              </w:rPr>
              <w:t>) :</w:t>
            </w:r>
            <w:proofErr w:type="gramEnd"/>
            <w:r w:rsidRPr="008D7D97">
              <w:rPr>
                <w:rFonts w:ascii="Arial" w:hAnsi="Arial" w:cs="Arial"/>
                <w:sz w:val="16"/>
                <w:szCs w:val="16"/>
              </w:rPr>
              <w:t xml:space="preserve"> </w:t>
            </w:r>
            <w:r w:rsidRPr="008D7D97">
              <w:rPr>
                <w:rFonts w:ascii="Arial" w:hAnsi="Arial" w:cs="Arial"/>
                <w:b/>
                <w:sz w:val="16"/>
                <w:szCs w:val="16"/>
              </w:rPr>
              <w:t>01 hr.</w:t>
            </w:r>
          </w:p>
          <w:p w14:paraId="129DBE4E" w14:textId="77777777" w:rsidR="00E8795C" w:rsidRPr="008D7D97" w:rsidRDefault="00E8795C" w:rsidP="00930E2D">
            <w:pPr>
              <w:jc w:val="both"/>
              <w:rPr>
                <w:rFonts w:ascii="Arial" w:hAnsi="Arial" w:cs="Arial"/>
                <w:sz w:val="16"/>
                <w:szCs w:val="16"/>
              </w:rPr>
            </w:pPr>
            <w:r w:rsidRPr="008D7D97">
              <w:rPr>
                <w:rFonts w:ascii="Arial" w:hAnsi="Arial" w:cs="Arial"/>
                <w:sz w:val="16"/>
                <w:szCs w:val="16"/>
              </w:rPr>
              <w:t xml:space="preserve">               </w:t>
            </w:r>
          </w:p>
          <w:p w14:paraId="489A7520" w14:textId="77777777" w:rsidR="00E8795C" w:rsidRPr="008D7D97" w:rsidRDefault="00E8795C" w:rsidP="00930E2D">
            <w:pPr>
              <w:jc w:val="both"/>
              <w:rPr>
                <w:rFonts w:ascii="Arial" w:hAnsi="Arial" w:cs="Arial"/>
                <w:sz w:val="16"/>
                <w:szCs w:val="16"/>
              </w:rPr>
            </w:pPr>
            <w:r w:rsidRPr="008D7D97">
              <w:rPr>
                <w:rFonts w:ascii="Arial" w:hAnsi="Arial" w:cs="Arial"/>
                <w:sz w:val="16"/>
                <w:szCs w:val="16"/>
              </w:rPr>
              <w:t xml:space="preserve">OCAM computation: </w:t>
            </w:r>
          </w:p>
          <w:p w14:paraId="688C2EB4" w14:textId="77777777" w:rsidR="00E8795C" w:rsidRPr="008D7D97" w:rsidRDefault="00E8795C" w:rsidP="00930E2D">
            <w:pPr>
              <w:jc w:val="both"/>
              <w:rPr>
                <w:rFonts w:ascii="Arial" w:hAnsi="Arial" w:cs="Arial"/>
                <w:sz w:val="16"/>
                <w:szCs w:val="16"/>
              </w:rPr>
            </w:pPr>
            <w:r w:rsidRPr="008D7D97">
              <w:rPr>
                <w:rFonts w:ascii="Arial" w:hAnsi="Arial" w:cs="Arial"/>
                <w:sz w:val="16"/>
                <w:szCs w:val="16"/>
              </w:rPr>
              <w:t>OCAM= 60% of best CA I/CA II + 40% of other CA I /CA II</w:t>
            </w:r>
          </w:p>
        </w:tc>
        <w:tc>
          <w:tcPr>
            <w:tcW w:w="3510" w:type="dxa"/>
            <w:gridSpan w:val="3"/>
            <w:shd w:val="clear" w:color="auto" w:fill="auto"/>
          </w:tcPr>
          <w:p w14:paraId="64E8A6AD" w14:textId="77777777" w:rsidR="00E8795C" w:rsidRPr="008D7D97" w:rsidRDefault="00E8795C" w:rsidP="00930E2D">
            <w:pPr>
              <w:jc w:val="both"/>
              <w:rPr>
                <w:rFonts w:ascii="Arial" w:hAnsi="Arial" w:cs="Arial"/>
                <w:sz w:val="16"/>
                <w:szCs w:val="16"/>
              </w:rPr>
            </w:pPr>
            <w:r w:rsidRPr="008D7D97">
              <w:rPr>
                <w:rFonts w:ascii="Arial" w:hAnsi="Arial" w:cs="Arial"/>
                <w:sz w:val="16"/>
                <w:szCs w:val="16"/>
              </w:rPr>
              <w:t xml:space="preserve">Final Evaluation </w:t>
            </w:r>
          </w:p>
          <w:p w14:paraId="4C4F1B48" w14:textId="77777777" w:rsidR="00E8795C" w:rsidRPr="008D7D97" w:rsidRDefault="00E8795C" w:rsidP="00930E2D">
            <w:pPr>
              <w:jc w:val="both"/>
              <w:rPr>
                <w:rFonts w:ascii="Arial" w:hAnsi="Arial" w:cs="Arial"/>
                <w:sz w:val="16"/>
                <w:szCs w:val="16"/>
              </w:rPr>
            </w:pPr>
            <w:r w:rsidRPr="008D7D97">
              <w:rPr>
                <w:rFonts w:ascii="Arial" w:hAnsi="Arial" w:cs="Arial"/>
                <w:sz w:val="16"/>
                <w:szCs w:val="16"/>
              </w:rPr>
              <w:t xml:space="preserve">Theory:  </w:t>
            </w:r>
            <w:r w:rsidRPr="008D7D97">
              <w:rPr>
                <w:rFonts w:ascii="Arial" w:hAnsi="Arial" w:cs="Arial"/>
                <w:b/>
                <w:sz w:val="16"/>
                <w:szCs w:val="16"/>
              </w:rPr>
              <w:t>02 hrs.</w:t>
            </w:r>
          </w:p>
          <w:p w14:paraId="11D66A3B" w14:textId="77777777" w:rsidR="00E8795C" w:rsidRPr="008D7D97" w:rsidRDefault="00E8795C" w:rsidP="00930E2D">
            <w:pPr>
              <w:jc w:val="both"/>
              <w:rPr>
                <w:rFonts w:ascii="Arial" w:hAnsi="Arial" w:cs="Arial"/>
                <w:sz w:val="16"/>
                <w:szCs w:val="16"/>
              </w:rPr>
            </w:pPr>
          </w:p>
          <w:p w14:paraId="69B62170" w14:textId="77777777" w:rsidR="00E8795C" w:rsidRPr="008D7D97" w:rsidRDefault="00E8795C" w:rsidP="00930E2D">
            <w:pPr>
              <w:jc w:val="both"/>
              <w:rPr>
                <w:rFonts w:ascii="Arial" w:hAnsi="Arial" w:cs="Arial"/>
                <w:sz w:val="16"/>
                <w:szCs w:val="16"/>
              </w:rPr>
            </w:pPr>
          </w:p>
        </w:tc>
      </w:tr>
      <w:tr w:rsidR="00E8795C" w:rsidRPr="008D7D97" w14:paraId="2B068565" w14:textId="77777777" w:rsidTr="00930E2D">
        <w:trPr>
          <w:trHeight w:val="1419"/>
        </w:trPr>
        <w:tc>
          <w:tcPr>
            <w:tcW w:w="1638" w:type="dxa"/>
            <w:shd w:val="clear" w:color="auto" w:fill="auto"/>
          </w:tcPr>
          <w:p w14:paraId="73810ADB" w14:textId="77777777" w:rsidR="00E8795C" w:rsidRPr="008D7D97" w:rsidRDefault="00E8795C" w:rsidP="00930E2D">
            <w:pPr>
              <w:ind w:right="26"/>
              <w:rPr>
                <w:rFonts w:ascii="Arial" w:eastAsia="Arial Unicode MS" w:hAnsi="Arial" w:cs="Arial"/>
                <w:b/>
                <w:sz w:val="16"/>
                <w:szCs w:val="16"/>
              </w:rPr>
            </w:pPr>
          </w:p>
          <w:p w14:paraId="388A5BB6" w14:textId="77777777" w:rsidR="00E8795C" w:rsidRPr="008D7D97" w:rsidRDefault="00E8795C" w:rsidP="00930E2D">
            <w:pPr>
              <w:ind w:right="26"/>
              <w:rPr>
                <w:rFonts w:ascii="Arial" w:eastAsia="Arial Unicode MS" w:hAnsi="Arial" w:cs="Arial"/>
                <w:b/>
                <w:sz w:val="16"/>
                <w:szCs w:val="16"/>
              </w:rPr>
            </w:pPr>
            <w:r w:rsidRPr="008D7D97">
              <w:rPr>
                <w:rFonts w:ascii="Arial" w:eastAsia="Arial Unicode MS" w:hAnsi="Arial" w:cs="Arial"/>
                <w:b/>
                <w:sz w:val="16"/>
                <w:szCs w:val="16"/>
              </w:rPr>
              <w:t xml:space="preserve">Recommended </w:t>
            </w:r>
          </w:p>
          <w:p w14:paraId="2EED1B2D" w14:textId="77777777" w:rsidR="00E8795C" w:rsidRPr="008D7D97" w:rsidRDefault="00E8795C" w:rsidP="00930E2D">
            <w:pPr>
              <w:ind w:right="26"/>
              <w:rPr>
                <w:rFonts w:ascii="Arial" w:eastAsia="Arial Unicode MS" w:hAnsi="Arial" w:cs="Arial"/>
                <w:sz w:val="16"/>
                <w:szCs w:val="16"/>
              </w:rPr>
            </w:pPr>
            <w:r w:rsidRPr="008D7D97">
              <w:rPr>
                <w:rFonts w:ascii="Arial" w:eastAsia="Arial Unicode MS" w:hAnsi="Arial" w:cs="Arial"/>
                <w:b/>
                <w:sz w:val="16"/>
                <w:szCs w:val="16"/>
              </w:rPr>
              <w:t>Readings:</w:t>
            </w:r>
          </w:p>
        </w:tc>
        <w:tc>
          <w:tcPr>
            <w:tcW w:w="8460" w:type="dxa"/>
            <w:gridSpan w:val="7"/>
            <w:shd w:val="clear" w:color="auto" w:fill="auto"/>
          </w:tcPr>
          <w:p w14:paraId="593860D1" w14:textId="77777777" w:rsidR="00E8795C" w:rsidRPr="008D7D97" w:rsidRDefault="00E8795C" w:rsidP="00930E2D">
            <w:pPr>
              <w:numPr>
                <w:ilvl w:val="0"/>
                <w:numId w:val="4"/>
              </w:numPr>
              <w:spacing w:before="120" w:after="120"/>
              <w:ind w:left="522" w:right="346"/>
              <w:jc w:val="both"/>
              <w:rPr>
                <w:rFonts w:ascii="Arial" w:hAnsi="Arial" w:cs="Arial"/>
                <w:sz w:val="16"/>
                <w:szCs w:val="16"/>
              </w:rPr>
            </w:pPr>
            <w:r w:rsidRPr="008D7D97">
              <w:rPr>
                <w:rFonts w:ascii="Arial" w:hAnsi="Arial" w:cs="Arial"/>
                <w:sz w:val="16"/>
                <w:szCs w:val="16"/>
              </w:rPr>
              <w:t xml:space="preserve">Peter Linz. (2011) </w:t>
            </w:r>
            <w:r w:rsidRPr="008D7D97">
              <w:rPr>
                <w:rFonts w:ascii="Arial" w:hAnsi="Arial" w:cs="Arial"/>
                <w:i/>
                <w:sz w:val="16"/>
                <w:szCs w:val="16"/>
              </w:rPr>
              <w:t>An Introduction to formal languages and Automata</w:t>
            </w:r>
            <w:proofErr w:type="gramStart"/>
            <w:r w:rsidRPr="008D7D97">
              <w:rPr>
                <w:rFonts w:ascii="Arial" w:hAnsi="Arial" w:cs="Arial"/>
                <w:sz w:val="16"/>
                <w:szCs w:val="16"/>
              </w:rPr>
              <w:t>, ,ISBN</w:t>
            </w:r>
            <w:proofErr w:type="gramEnd"/>
            <w:r w:rsidRPr="008D7D97">
              <w:rPr>
                <w:rFonts w:ascii="Arial" w:hAnsi="Arial" w:cs="Arial"/>
                <w:sz w:val="16"/>
                <w:szCs w:val="16"/>
              </w:rPr>
              <w:t xml:space="preserve"> -13 9781449615529.  Publisher </w:t>
            </w:r>
            <w:proofErr w:type="spellStart"/>
            <w:r w:rsidRPr="008D7D97">
              <w:rPr>
                <w:rFonts w:ascii="Arial" w:hAnsi="Arial" w:cs="Arial"/>
                <w:sz w:val="16"/>
                <w:szCs w:val="16"/>
              </w:rPr>
              <w:t>Jhones</w:t>
            </w:r>
            <w:proofErr w:type="spellEnd"/>
            <w:r w:rsidRPr="008D7D97">
              <w:rPr>
                <w:rFonts w:ascii="Arial" w:hAnsi="Arial" w:cs="Arial"/>
                <w:sz w:val="16"/>
                <w:szCs w:val="16"/>
              </w:rPr>
              <w:t xml:space="preserve"> and Bartlett Learning 4</w:t>
            </w:r>
            <w:r w:rsidRPr="008D7D97">
              <w:rPr>
                <w:rFonts w:ascii="Arial" w:hAnsi="Arial" w:cs="Arial"/>
                <w:sz w:val="16"/>
                <w:szCs w:val="16"/>
                <w:vertAlign w:val="superscript"/>
              </w:rPr>
              <w:t>th</w:t>
            </w:r>
            <w:r w:rsidRPr="008D7D97">
              <w:rPr>
                <w:rFonts w:ascii="Arial" w:hAnsi="Arial" w:cs="Arial"/>
                <w:sz w:val="16"/>
                <w:szCs w:val="16"/>
              </w:rPr>
              <w:t xml:space="preserve"> edition</w:t>
            </w:r>
          </w:p>
          <w:p w14:paraId="62E7191A" w14:textId="77777777" w:rsidR="00E8795C" w:rsidRPr="008D7D97" w:rsidRDefault="00E8795C" w:rsidP="00930E2D">
            <w:pPr>
              <w:numPr>
                <w:ilvl w:val="0"/>
                <w:numId w:val="4"/>
              </w:numPr>
              <w:spacing w:before="120" w:after="120"/>
              <w:ind w:left="522" w:right="346"/>
              <w:jc w:val="both"/>
              <w:rPr>
                <w:rFonts w:ascii="Arial" w:hAnsi="Arial" w:cs="Arial"/>
                <w:sz w:val="16"/>
                <w:szCs w:val="16"/>
              </w:rPr>
            </w:pPr>
            <w:proofErr w:type="spellStart"/>
            <w:proofErr w:type="gramStart"/>
            <w:r w:rsidRPr="008D7D97">
              <w:rPr>
                <w:rFonts w:ascii="Arial" w:hAnsi="Arial" w:cs="Arial"/>
                <w:sz w:val="16"/>
                <w:szCs w:val="16"/>
              </w:rPr>
              <w:t>Kozen,D</w:t>
            </w:r>
            <w:proofErr w:type="spellEnd"/>
            <w:proofErr w:type="gramEnd"/>
            <w:r w:rsidRPr="008D7D97">
              <w:rPr>
                <w:rFonts w:ascii="Arial" w:hAnsi="Arial" w:cs="Arial"/>
                <w:i/>
                <w:sz w:val="16"/>
                <w:szCs w:val="16"/>
              </w:rPr>
              <w:t xml:space="preserve"> .Theory of Computation</w:t>
            </w:r>
            <w:r w:rsidRPr="008D7D97">
              <w:rPr>
                <w:rFonts w:ascii="Arial" w:hAnsi="Arial" w:cs="Arial"/>
                <w:sz w:val="16"/>
                <w:szCs w:val="16"/>
              </w:rPr>
              <w:t>(2</w:t>
            </w:r>
            <w:r w:rsidRPr="008D7D97">
              <w:rPr>
                <w:rFonts w:ascii="Arial" w:hAnsi="Arial" w:cs="Arial"/>
                <w:sz w:val="16"/>
                <w:szCs w:val="16"/>
                <w:vertAlign w:val="superscript"/>
              </w:rPr>
              <w:t>nd</w:t>
            </w:r>
            <w:r w:rsidRPr="008D7D97">
              <w:rPr>
                <w:rFonts w:ascii="Arial" w:hAnsi="Arial" w:cs="Arial"/>
                <w:sz w:val="16"/>
                <w:szCs w:val="16"/>
              </w:rPr>
              <w:t xml:space="preserve"> Ed).,Springer-Verlag London .ISBN-10:1-84628-297-7</w:t>
            </w:r>
          </w:p>
          <w:p w14:paraId="56BAD8DB" w14:textId="77777777" w:rsidR="00E8795C" w:rsidRPr="008D7D97" w:rsidRDefault="00E8795C" w:rsidP="00930E2D">
            <w:pPr>
              <w:numPr>
                <w:ilvl w:val="0"/>
                <w:numId w:val="4"/>
              </w:numPr>
              <w:spacing w:before="120" w:after="120"/>
              <w:ind w:left="522" w:right="346"/>
              <w:jc w:val="both"/>
              <w:rPr>
                <w:rFonts w:ascii="Arial" w:hAnsi="Arial" w:cs="Arial"/>
                <w:sz w:val="16"/>
                <w:szCs w:val="16"/>
              </w:rPr>
            </w:pPr>
            <w:r w:rsidRPr="008D7D97">
              <w:rPr>
                <w:rFonts w:ascii="Arial" w:hAnsi="Arial" w:cs="Arial"/>
                <w:sz w:val="16"/>
                <w:szCs w:val="16"/>
              </w:rPr>
              <w:t xml:space="preserve">Vivek </w:t>
            </w:r>
            <w:proofErr w:type="spellStart"/>
            <w:r w:rsidRPr="008D7D97">
              <w:rPr>
                <w:rFonts w:ascii="Arial" w:hAnsi="Arial" w:cs="Arial"/>
                <w:sz w:val="16"/>
                <w:szCs w:val="16"/>
              </w:rPr>
              <w:t>Kultani</w:t>
            </w:r>
            <w:proofErr w:type="spellEnd"/>
            <w:r w:rsidRPr="008D7D97">
              <w:rPr>
                <w:rFonts w:ascii="Arial" w:hAnsi="Arial" w:cs="Arial"/>
                <w:sz w:val="16"/>
                <w:szCs w:val="16"/>
              </w:rPr>
              <w:t xml:space="preserve">. (2013). </w:t>
            </w:r>
            <w:r w:rsidRPr="008D7D97">
              <w:rPr>
                <w:rFonts w:ascii="Arial" w:hAnsi="Arial" w:cs="Arial"/>
                <w:i/>
                <w:sz w:val="16"/>
                <w:szCs w:val="16"/>
              </w:rPr>
              <w:t>Theory of Computation</w:t>
            </w:r>
            <w:r w:rsidRPr="008D7D97">
              <w:rPr>
                <w:rFonts w:ascii="Arial" w:hAnsi="Arial" w:cs="Arial"/>
                <w:sz w:val="16"/>
                <w:szCs w:val="16"/>
              </w:rPr>
              <w:t>(2</w:t>
            </w:r>
            <w:r w:rsidRPr="008D7D97">
              <w:rPr>
                <w:rFonts w:ascii="Arial" w:hAnsi="Arial" w:cs="Arial"/>
                <w:sz w:val="16"/>
                <w:szCs w:val="16"/>
                <w:vertAlign w:val="superscript"/>
              </w:rPr>
              <w:t>nd</w:t>
            </w:r>
            <w:r w:rsidRPr="008D7D97">
              <w:rPr>
                <w:rFonts w:ascii="Arial" w:hAnsi="Arial" w:cs="Arial"/>
                <w:sz w:val="16"/>
                <w:szCs w:val="16"/>
              </w:rPr>
              <w:t xml:space="preserve"> Ed). </w:t>
            </w:r>
            <w:proofErr w:type="spellStart"/>
            <w:proofErr w:type="gramStart"/>
            <w:r w:rsidRPr="008D7D97">
              <w:rPr>
                <w:rFonts w:ascii="Arial" w:hAnsi="Arial" w:cs="Arial"/>
                <w:sz w:val="16"/>
                <w:szCs w:val="16"/>
              </w:rPr>
              <w:t>OUP,India</w:t>
            </w:r>
            <w:proofErr w:type="spellEnd"/>
            <w:proofErr w:type="gramEnd"/>
            <w:r w:rsidRPr="008D7D97">
              <w:rPr>
                <w:rFonts w:ascii="Arial" w:hAnsi="Arial" w:cs="Arial"/>
                <w:sz w:val="16"/>
                <w:szCs w:val="16"/>
              </w:rPr>
              <w:t>,</w:t>
            </w:r>
          </w:p>
          <w:p w14:paraId="591E1E4D" w14:textId="77777777" w:rsidR="00E8795C" w:rsidRPr="008D7D97" w:rsidRDefault="00E8795C" w:rsidP="00930E2D">
            <w:pPr>
              <w:numPr>
                <w:ilvl w:val="0"/>
                <w:numId w:val="4"/>
              </w:numPr>
              <w:spacing w:before="120" w:after="120"/>
              <w:ind w:left="522" w:right="346"/>
              <w:jc w:val="both"/>
              <w:rPr>
                <w:rFonts w:ascii="Arial" w:hAnsi="Arial" w:cs="Arial"/>
                <w:sz w:val="16"/>
                <w:szCs w:val="16"/>
              </w:rPr>
            </w:pPr>
            <w:r w:rsidRPr="008D7D97">
              <w:rPr>
                <w:rFonts w:ascii="Arial" w:eastAsia="Arial Unicode MS" w:hAnsi="Arial" w:cs="Arial"/>
                <w:sz w:val="16"/>
                <w:szCs w:val="16"/>
              </w:rPr>
              <w:t>Michael-</w:t>
            </w:r>
            <w:proofErr w:type="spellStart"/>
            <w:proofErr w:type="gramStart"/>
            <w:r w:rsidRPr="008D7D97">
              <w:rPr>
                <w:rFonts w:ascii="Arial" w:eastAsia="Arial Unicode MS" w:hAnsi="Arial" w:cs="Arial"/>
                <w:sz w:val="16"/>
                <w:szCs w:val="16"/>
              </w:rPr>
              <w:t>Sipser</w:t>
            </w:r>
            <w:proofErr w:type="spellEnd"/>
            <w:r w:rsidRPr="008D7D97">
              <w:rPr>
                <w:rFonts w:ascii="Arial" w:eastAsia="Arial Unicode MS" w:hAnsi="Arial" w:cs="Arial"/>
                <w:sz w:val="16"/>
                <w:szCs w:val="16"/>
              </w:rPr>
              <w:t xml:space="preserve"> .</w:t>
            </w:r>
            <w:proofErr w:type="gramEnd"/>
            <w:r w:rsidRPr="008D7D97">
              <w:rPr>
                <w:rFonts w:ascii="Arial" w:eastAsia="Arial Unicode MS" w:hAnsi="Arial" w:cs="Arial"/>
                <w:sz w:val="16"/>
                <w:szCs w:val="16"/>
              </w:rPr>
              <w:t xml:space="preserve"> (2012</w:t>
            </w:r>
            <w:proofErr w:type="gramStart"/>
            <w:r w:rsidRPr="008D7D97">
              <w:rPr>
                <w:rFonts w:ascii="Arial" w:eastAsia="Arial Unicode MS" w:hAnsi="Arial" w:cs="Arial"/>
                <w:sz w:val="16"/>
                <w:szCs w:val="16"/>
              </w:rPr>
              <w:t>) .</w:t>
            </w:r>
            <w:proofErr w:type="gramEnd"/>
            <w:r w:rsidRPr="008D7D97">
              <w:rPr>
                <w:rFonts w:ascii="Arial" w:eastAsia="Arial Unicode MS" w:hAnsi="Arial" w:cs="Arial"/>
                <w:sz w:val="16"/>
                <w:szCs w:val="16"/>
              </w:rPr>
              <w:t xml:space="preserve"> </w:t>
            </w:r>
            <w:r w:rsidRPr="008D7D97">
              <w:rPr>
                <w:rFonts w:ascii="Arial" w:eastAsia="Arial Unicode MS" w:hAnsi="Arial" w:cs="Arial"/>
                <w:i/>
                <w:sz w:val="16"/>
                <w:szCs w:val="16"/>
              </w:rPr>
              <w:t>Introduction to the Theory of Computation</w:t>
            </w:r>
            <w:r w:rsidRPr="008D7D97">
              <w:rPr>
                <w:rFonts w:ascii="Arial" w:eastAsia="Arial Unicode MS" w:hAnsi="Arial" w:cs="Arial"/>
                <w:sz w:val="16"/>
                <w:szCs w:val="16"/>
              </w:rPr>
              <w:t xml:space="preserve">(3rdEd), Cengage </w:t>
            </w:r>
            <w:proofErr w:type="spellStart"/>
            <w:proofErr w:type="gramStart"/>
            <w:r w:rsidRPr="008D7D97">
              <w:rPr>
                <w:rFonts w:ascii="Arial" w:eastAsia="Arial Unicode MS" w:hAnsi="Arial" w:cs="Arial"/>
                <w:sz w:val="16"/>
                <w:szCs w:val="16"/>
              </w:rPr>
              <w:t>Learning,Boston</w:t>
            </w:r>
            <w:proofErr w:type="spellEnd"/>
            <w:proofErr w:type="gramEnd"/>
            <w:r w:rsidRPr="008D7D97">
              <w:rPr>
                <w:rFonts w:ascii="Arial" w:eastAsia="Arial Unicode MS" w:hAnsi="Arial" w:cs="Arial"/>
                <w:sz w:val="16"/>
                <w:szCs w:val="16"/>
              </w:rPr>
              <w:t>, MA  022012,USA.(e-book)</w:t>
            </w:r>
          </w:p>
          <w:p w14:paraId="737D5A85" w14:textId="77777777" w:rsidR="00E8795C" w:rsidRPr="008D7D97" w:rsidRDefault="00E8795C" w:rsidP="00E8795C">
            <w:pPr>
              <w:keepNext/>
              <w:numPr>
                <w:ilvl w:val="0"/>
                <w:numId w:val="4"/>
              </w:numPr>
              <w:spacing w:before="120" w:after="120"/>
              <w:ind w:left="522" w:right="346"/>
              <w:jc w:val="both"/>
              <w:rPr>
                <w:rFonts w:ascii="Arial" w:hAnsi="Arial" w:cs="Arial"/>
                <w:sz w:val="16"/>
                <w:szCs w:val="16"/>
              </w:rPr>
            </w:pPr>
            <w:proofErr w:type="spellStart"/>
            <w:proofErr w:type="gramStart"/>
            <w:r w:rsidRPr="008D7D97">
              <w:rPr>
                <w:rFonts w:ascii="Arial" w:eastAsia="Arial Unicode MS" w:hAnsi="Arial" w:cs="Arial"/>
                <w:sz w:val="16"/>
                <w:szCs w:val="16"/>
              </w:rPr>
              <w:lastRenderedPageBreak/>
              <w:t>Tourlakis</w:t>
            </w:r>
            <w:proofErr w:type="spellEnd"/>
            <w:r w:rsidRPr="008D7D97">
              <w:rPr>
                <w:rFonts w:ascii="Arial" w:eastAsia="Arial Unicode MS" w:hAnsi="Arial" w:cs="Arial"/>
                <w:sz w:val="16"/>
                <w:szCs w:val="16"/>
              </w:rPr>
              <w:t xml:space="preserve"> ,G</w:t>
            </w:r>
            <w:proofErr w:type="gramEnd"/>
            <w:r w:rsidRPr="008D7D97">
              <w:rPr>
                <w:rFonts w:ascii="Arial" w:eastAsia="Arial Unicode MS" w:hAnsi="Arial" w:cs="Arial"/>
                <w:sz w:val="16"/>
                <w:szCs w:val="16"/>
              </w:rPr>
              <w:t>.J</w:t>
            </w:r>
            <w:r w:rsidRPr="008D7D97">
              <w:rPr>
                <w:rFonts w:ascii="Arial" w:eastAsia="Arial Unicode MS" w:hAnsi="Arial" w:cs="Arial"/>
                <w:i/>
                <w:sz w:val="16"/>
                <w:szCs w:val="16"/>
              </w:rPr>
              <w:t xml:space="preserve"> .</w:t>
            </w:r>
            <w:r w:rsidRPr="008D7D97">
              <w:rPr>
                <w:rFonts w:ascii="Arial" w:eastAsia="Arial Unicode MS" w:hAnsi="Arial" w:cs="Arial"/>
                <w:sz w:val="16"/>
                <w:szCs w:val="16"/>
              </w:rPr>
              <w:t xml:space="preserve"> (2012</w:t>
            </w:r>
            <w:proofErr w:type="gramStart"/>
            <w:r w:rsidRPr="008D7D97">
              <w:rPr>
                <w:rFonts w:ascii="Arial" w:eastAsia="Arial Unicode MS" w:hAnsi="Arial" w:cs="Arial"/>
                <w:sz w:val="16"/>
                <w:szCs w:val="16"/>
              </w:rPr>
              <w:t>).</w:t>
            </w:r>
            <w:r w:rsidRPr="008D7D97">
              <w:rPr>
                <w:rFonts w:ascii="Arial" w:eastAsia="Arial Unicode MS" w:hAnsi="Arial" w:cs="Arial"/>
                <w:i/>
                <w:sz w:val="16"/>
                <w:szCs w:val="16"/>
              </w:rPr>
              <w:t>Theory</w:t>
            </w:r>
            <w:proofErr w:type="gramEnd"/>
            <w:r w:rsidRPr="008D7D97">
              <w:rPr>
                <w:rFonts w:ascii="Arial" w:eastAsia="Arial Unicode MS" w:hAnsi="Arial" w:cs="Arial"/>
                <w:i/>
                <w:sz w:val="16"/>
                <w:szCs w:val="16"/>
              </w:rPr>
              <w:t xml:space="preserve"> of Computation</w:t>
            </w:r>
            <w:r w:rsidRPr="008D7D97">
              <w:rPr>
                <w:rFonts w:ascii="Arial" w:eastAsia="Arial Unicode MS" w:hAnsi="Arial" w:cs="Arial"/>
                <w:sz w:val="16"/>
                <w:szCs w:val="16"/>
              </w:rPr>
              <w:t xml:space="preserve"> (2ndEd), Publisher: Reston Pub Co</w:t>
            </w:r>
          </w:p>
        </w:tc>
      </w:tr>
    </w:tbl>
    <w:p w14:paraId="3BE95138" w14:textId="595E4825" w:rsidR="004C35EB" w:rsidRDefault="004C35EB" w:rsidP="00061DBC">
      <w:pPr>
        <w:pStyle w:val="Caption"/>
      </w:pPr>
    </w:p>
    <w:sectPr w:rsidR="004C3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4C52"/>
    <w:multiLevelType w:val="hybridMultilevel"/>
    <w:tmpl w:val="A1E678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C685E"/>
    <w:multiLevelType w:val="hybridMultilevel"/>
    <w:tmpl w:val="46161E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F76AA4"/>
    <w:multiLevelType w:val="hybridMultilevel"/>
    <w:tmpl w:val="B27AA6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B6DE1"/>
    <w:multiLevelType w:val="hybridMultilevel"/>
    <w:tmpl w:val="CD6E84BC"/>
    <w:lvl w:ilvl="0" w:tplc="766EF4BC">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76048182">
    <w:abstractNumId w:val="3"/>
  </w:num>
  <w:num w:numId="2" w16cid:durableId="682711629">
    <w:abstractNumId w:val="1"/>
  </w:num>
  <w:num w:numId="3" w16cid:durableId="365907538">
    <w:abstractNumId w:val="0"/>
  </w:num>
  <w:num w:numId="4" w16cid:durableId="1455053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8795C"/>
    <w:rsid w:val="00061DBC"/>
    <w:rsid w:val="002372AC"/>
    <w:rsid w:val="004C35EB"/>
    <w:rsid w:val="00E8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7D357"/>
  <w15:chartTrackingRefBased/>
  <w15:docId w15:val="{1BEA82BC-415A-4E70-8E35-A441BE36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9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95C"/>
    <w:pPr>
      <w:ind w:left="720"/>
      <w:contextualSpacing/>
    </w:pPr>
  </w:style>
  <w:style w:type="paragraph" w:styleId="Caption">
    <w:name w:val="caption"/>
    <w:basedOn w:val="Normal"/>
    <w:next w:val="Normal"/>
    <w:uiPriority w:val="35"/>
    <w:unhideWhenUsed/>
    <w:qFormat/>
    <w:rsid w:val="00E8795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Asiri Lindamulage</dc:creator>
  <cp:keywords/>
  <dc:description/>
  <cp:lastModifiedBy>Asiri Lindamulage</cp:lastModifiedBy>
  <cp:revision>2</cp:revision>
  <dcterms:created xsi:type="dcterms:W3CDTF">2023-02-08T13:26:00Z</dcterms:created>
  <dcterms:modified xsi:type="dcterms:W3CDTF">2023-02-08T14:33:00Z</dcterms:modified>
</cp:coreProperties>
</file>